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DF2C7" w14:textId="77777777" w:rsidR="000954BF" w:rsidRPr="007460F4" w:rsidRDefault="000954BF" w:rsidP="007460F4">
      <w:pPr>
        <w:tabs>
          <w:tab w:val="left" w:pos="1080"/>
        </w:tabs>
        <w:spacing w:after="0" w:line="240" w:lineRule="auto"/>
        <w:ind w:firstLine="284"/>
        <w:jc w:val="center"/>
        <w:rPr>
          <w:rFonts w:ascii="Times New Roman" w:hAnsi="Times New Roman" w:cs="Times New Roman"/>
          <w:b/>
          <w:color w:val="000000"/>
          <w:spacing w:val="-7"/>
          <w:sz w:val="24"/>
          <w:szCs w:val="24"/>
          <w:lang w:val="kk-KZ"/>
        </w:rPr>
      </w:pPr>
    </w:p>
    <w:p w14:paraId="7A9304D4" w14:textId="77777777" w:rsidR="000954BF" w:rsidRPr="007460F4" w:rsidRDefault="000954BF" w:rsidP="007460F4">
      <w:pPr>
        <w:spacing w:after="0" w:line="240" w:lineRule="auto"/>
        <w:jc w:val="center"/>
        <w:rPr>
          <w:rFonts w:ascii="Times New Roman" w:hAnsi="Times New Roman" w:cs="Times New Roman"/>
          <w:b/>
          <w:sz w:val="24"/>
          <w:szCs w:val="24"/>
        </w:rPr>
      </w:pPr>
      <w:r w:rsidRPr="007460F4">
        <w:rPr>
          <w:rFonts w:ascii="Times New Roman" w:hAnsi="Times New Roman" w:cs="Times New Roman"/>
          <w:b/>
          <w:sz w:val="24"/>
          <w:szCs w:val="24"/>
        </w:rPr>
        <w:t>2022-2023 оқу жылының __</w:t>
      </w:r>
      <w:r w:rsidRPr="007460F4">
        <w:rPr>
          <w:rFonts w:ascii="Times New Roman" w:hAnsi="Times New Roman" w:cs="Times New Roman"/>
          <w:b/>
          <w:sz w:val="24"/>
          <w:szCs w:val="24"/>
          <w:lang w:val="kk-KZ"/>
        </w:rPr>
        <w:t>1</w:t>
      </w:r>
      <w:r w:rsidRPr="007460F4">
        <w:rPr>
          <w:rFonts w:ascii="Times New Roman" w:hAnsi="Times New Roman" w:cs="Times New Roman"/>
          <w:b/>
          <w:sz w:val="24"/>
          <w:szCs w:val="24"/>
        </w:rPr>
        <w:t>___семестрі</w:t>
      </w:r>
    </w:p>
    <w:p w14:paraId="752D24FC" w14:textId="77777777" w:rsidR="000954BF" w:rsidRPr="007460F4" w:rsidRDefault="000954BF" w:rsidP="007460F4">
      <w:pPr>
        <w:spacing w:after="0" w:line="240" w:lineRule="auto"/>
        <w:jc w:val="center"/>
        <w:rPr>
          <w:rFonts w:ascii="Times New Roman" w:hAnsi="Times New Roman" w:cs="Times New Roman"/>
          <w:b/>
          <w:sz w:val="24"/>
          <w:szCs w:val="24"/>
        </w:rPr>
      </w:pPr>
      <w:r w:rsidRPr="007460F4">
        <w:rPr>
          <w:rFonts w:ascii="Times New Roman" w:hAnsi="Times New Roman" w:cs="Times New Roman"/>
          <w:b/>
          <w:sz w:val="24"/>
          <w:szCs w:val="24"/>
          <w:lang w:val="kk-KZ"/>
        </w:rPr>
        <w:t>«7М01802 – Әлеуметтік педагогика және өзін-өзі тану</w:t>
      </w:r>
      <w:r w:rsidRPr="007460F4">
        <w:rPr>
          <w:rFonts w:ascii="Times New Roman" w:hAnsi="Times New Roman" w:cs="Times New Roman"/>
          <w:b/>
          <w:sz w:val="24"/>
          <w:szCs w:val="24"/>
        </w:rPr>
        <w:t xml:space="preserve">» </w:t>
      </w:r>
      <w:r w:rsidRPr="007460F4">
        <w:rPr>
          <w:rFonts w:ascii="Times New Roman" w:hAnsi="Times New Roman" w:cs="Times New Roman"/>
          <w:b/>
          <w:sz w:val="24"/>
          <w:szCs w:val="24"/>
        </w:rPr>
        <w:br/>
      </w:r>
    </w:p>
    <w:p w14:paraId="53BFF320" w14:textId="4C28A1DC" w:rsidR="007460F4" w:rsidRPr="007460F4" w:rsidRDefault="007460F4" w:rsidP="007460F4">
      <w:pPr>
        <w:spacing w:after="0" w:line="240" w:lineRule="auto"/>
        <w:jc w:val="center"/>
        <w:rPr>
          <w:rFonts w:ascii="Times New Roman" w:hAnsi="Times New Roman" w:cs="Times New Roman"/>
          <w:b/>
          <w:bCs/>
          <w:sz w:val="24"/>
          <w:szCs w:val="24"/>
          <w:lang w:val="kk-KZ"/>
        </w:rPr>
      </w:pPr>
      <w:r w:rsidRPr="007460F4">
        <w:rPr>
          <w:rFonts w:ascii="Times New Roman" w:hAnsi="Times New Roman" w:cs="Times New Roman"/>
          <w:b/>
          <w:bCs/>
          <w:sz w:val="24"/>
          <w:szCs w:val="24"/>
          <w:lang w:val="kk-KZ"/>
        </w:rPr>
        <w:t>«</w:t>
      </w:r>
      <w:r w:rsidRPr="007460F4">
        <w:rPr>
          <w:rFonts w:ascii="Times New Roman" w:hAnsi="Times New Roman" w:cs="Times New Roman"/>
          <w:b/>
          <w:bCs/>
          <w:sz w:val="24"/>
          <w:szCs w:val="24"/>
          <w:lang w:val="kk-KZ"/>
        </w:rPr>
        <w:t>Әлеуметтік-педагогикалық іс-әрекеттегі  қамқорлық,</w:t>
      </w:r>
      <w:r w:rsidRPr="007460F4">
        <w:rPr>
          <w:rFonts w:ascii="Times New Roman" w:hAnsi="Times New Roman" w:cs="Times New Roman"/>
          <w:b/>
          <w:bCs/>
          <w:sz w:val="24"/>
          <w:szCs w:val="24"/>
          <w:lang w:val="kk-KZ"/>
        </w:rPr>
        <w:t xml:space="preserve"> </w:t>
      </w:r>
      <w:r w:rsidRPr="007460F4">
        <w:rPr>
          <w:rFonts w:ascii="Times New Roman" w:hAnsi="Times New Roman" w:cs="Times New Roman"/>
          <w:b/>
          <w:bCs/>
          <w:sz w:val="24"/>
          <w:szCs w:val="24"/>
          <w:lang w:val="kk-KZ"/>
        </w:rPr>
        <w:t>қараушылық,</w:t>
      </w:r>
      <w:r w:rsidRPr="007460F4">
        <w:rPr>
          <w:rFonts w:ascii="Times New Roman" w:hAnsi="Times New Roman" w:cs="Times New Roman"/>
          <w:b/>
          <w:bCs/>
          <w:sz w:val="24"/>
          <w:szCs w:val="24"/>
          <w:lang w:val="kk-KZ"/>
        </w:rPr>
        <w:t xml:space="preserve"> </w:t>
      </w:r>
      <w:r w:rsidRPr="007460F4">
        <w:rPr>
          <w:rFonts w:ascii="Times New Roman" w:hAnsi="Times New Roman" w:cs="Times New Roman"/>
          <w:b/>
          <w:bCs/>
          <w:sz w:val="24"/>
          <w:szCs w:val="24"/>
          <w:lang w:val="kk-KZ"/>
        </w:rPr>
        <w:t>патронат</w:t>
      </w:r>
      <w:r w:rsidRPr="007460F4">
        <w:rPr>
          <w:rFonts w:ascii="Times New Roman" w:hAnsi="Times New Roman" w:cs="Times New Roman"/>
          <w:b/>
          <w:bCs/>
          <w:sz w:val="24"/>
          <w:szCs w:val="24"/>
          <w:lang w:val="kk-KZ"/>
        </w:rPr>
        <w:t xml:space="preserve">» пәні </w:t>
      </w:r>
    </w:p>
    <w:tbl>
      <w:tblPr>
        <w:tblStyle w:val="aff6"/>
        <w:tblW w:w="10745" w:type="dxa"/>
        <w:tblInd w:w="-572" w:type="dxa"/>
        <w:tblLayout w:type="fixed"/>
        <w:tblLook w:val="04A0" w:firstRow="1" w:lastRow="0" w:firstColumn="1" w:lastColumn="0" w:noHBand="0" w:noVBand="1"/>
      </w:tblPr>
      <w:tblGrid>
        <w:gridCol w:w="10745"/>
      </w:tblGrid>
      <w:tr w:rsidR="007460F4" w:rsidRPr="007460F4" w14:paraId="515FA184" w14:textId="77777777" w:rsidTr="007460F4">
        <w:tc>
          <w:tcPr>
            <w:tcW w:w="10745" w:type="dxa"/>
          </w:tcPr>
          <w:p w14:paraId="5F561FB2" w14:textId="77777777" w:rsidR="007460F4" w:rsidRPr="007460F4" w:rsidRDefault="007460F4" w:rsidP="007460F4">
            <w:pPr>
              <w:jc w:val="both"/>
              <w:rPr>
                <w:b/>
                <w:bCs/>
                <w:lang w:val="kk-KZ"/>
              </w:rPr>
            </w:pPr>
            <w:r w:rsidRPr="007460F4">
              <w:rPr>
                <w:b/>
                <w:lang w:val="kk-KZ"/>
              </w:rPr>
              <w:t xml:space="preserve">СС 1. </w:t>
            </w:r>
            <w:r w:rsidRPr="007460F4">
              <w:rPr>
                <w:lang w:val="kk-KZ"/>
              </w:rPr>
              <w:t>Жетім балаларға арналған кеңестік қайырымдылық жүйесінің қалыптасуы</w:t>
            </w:r>
            <w:r w:rsidRPr="007460F4">
              <w:rPr>
                <w:b/>
                <w:bCs/>
                <w:lang w:val="kk-KZ"/>
              </w:rPr>
              <w:t xml:space="preserve"> </w:t>
            </w:r>
          </w:p>
          <w:p w14:paraId="060ACE0A" w14:textId="77777777" w:rsidR="007460F4" w:rsidRPr="007460F4" w:rsidRDefault="007460F4" w:rsidP="007460F4">
            <w:pPr>
              <w:jc w:val="both"/>
              <w:rPr>
                <w:lang w:val="kk-KZ"/>
              </w:rPr>
            </w:pPr>
            <w:r w:rsidRPr="007460F4">
              <w:rPr>
                <w:lang w:val="kk-KZ"/>
              </w:rPr>
              <w:t>Қазақ хандығы түсындағы жетім балаларға қамқорлық жүйесі</w:t>
            </w:r>
          </w:p>
          <w:p w14:paraId="678F13AC" w14:textId="77777777" w:rsidR="007460F4" w:rsidRPr="007460F4" w:rsidRDefault="007460F4" w:rsidP="007460F4">
            <w:pPr>
              <w:jc w:val="both"/>
              <w:rPr>
                <w:lang w:val="kk-KZ"/>
              </w:rPr>
            </w:pPr>
            <w:r w:rsidRPr="007460F4">
              <w:rPr>
                <w:lang w:val="kk-KZ"/>
              </w:rPr>
              <w:t>Қазақстанда балалар үйлерінің пайда болу тарихы.</w:t>
            </w:r>
          </w:p>
          <w:p w14:paraId="76F2969B" w14:textId="77777777" w:rsidR="007460F4" w:rsidRPr="007460F4" w:rsidRDefault="007460F4" w:rsidP="007460F4">
            <w:pPr>
              <w:tabs>
                <w:tab w:val="left" w:pos="1276"/>
              </w:tabs>
              <w:jc w:val="both"/>
              <w:rPr>
                <w:lang w:val="kk-KZ"/>
              </w:rPr>
            </w:pPr>
            <w:r w:rsidRPr="007460F4">
              <w:rPr>
                <w:lang w:val="kk-KZ"/>
              </w:rPr>
              <w:t>Қазақ ССР-дегі қамқоршы және асырап алушы отбасы институты</w:t>
            </w:r>
          </w:p>
          <w:p w14:paraId="5388B271" w14:textId="77777777" w:rsidR="007460F4" w:rsidRPr="007460F4" w:rsidRDefault="007460F4" w:rsidP="007460F4">
            <w:pPr>
              <w:rPr>
                <w:b/>
                <w:bCs/>
                <w:lang w:val="kk-KZ"/>
              </w:rPr>
            </w:pPr>
            <w:r w:rsidRPr="007460F4">
              <w:rPr>
                <w:b/>
                <w:bCs/>
                <w:lang w:val="kk-KZ"/>
              </w:rPr>
              <w:t>Сабақ  түрі – пресс-конференция</w:t>
            </w:r>
            <w:r w:rsidRPr="007460F4">
              <w:rPr>
                <w:lang w:val="kk-KZ"/>
              </w:rPr>
              <w:t xml:space="preserve"> (</w:t>
            </w:r>
            <w:r w:rsidRPr="007460F4">
              <w:rPr>
                <w:bCs/>
                <w:iCs/>
                <w:lang w:val="kk-KZ"/>
              </w:rPr>
              <w:t>талқылау, ауызша шағын хабарлама, презентация, конспектіні тексеру)</w:t>
            </w:r>
            <w:bookmarkStart w:id="0" w:name="_GoBack"/>
            <w:bookmarkEnd w:id="0"/>
          </w:p>
        </w:tc>
      </w:tr>
      <w:tr w:rsidR="007460F4" w:rsidRPr="007460F4" w14:paraId="2E7D2903" w14:textId="77777777" w:rsidTr="007460F4">
        <w:tc>
          <w:tcPr>
            <w:tcW w:w="10745" w:type="dxa"/>
          </w:tcPr>
          <w:p w14:paraId="6FF507B6" w14:textId="77777777" w:rsidR="007460F4" w:rsidRPr="007460F4" w:rsidRDefault="007460F4" w:rsidP="007460F4">
            <w:pPr>
              <w:jc w:val="both"/>
              <w:rPr>
                <w:lang w:val="kk-KZ"/>
              </w:rPr>
            </w:pPr>
            <w:r w:rsidRPr="007460F4">
              <w:rPr>
                <w:b/>
                <w:lang w:val="kk-KZ"/>
              </w:rPr>
              <w:t xml:space="preserve">СС </w:t>
            </w:r>
            <w:r w:rsidRPr="007460F4">
              <w:rPr>
                <w:b/>
                <w:bCs/>
                <w:lang w:val="kk-KZ"/>
              </w:rPr>
              <w:t>2</w:t>
            </w:r>
            <w:r w:rsidRPr="007460F4">
              <w:rPr>
                <w:lang w:val="kk-KZ"/>
              </w:rPr>
              <w:t>.</w:t>
            </w:r>
          </w:p>
          <w:p w14:paraId="2635CC27" w14:textId="77777777" w:rsidR="007460F4" w:rsidRPr="007460F4" w:rsidRDefault="007460F4" w:rsidP="007460F4">
            <w:pPr>
              <w:jc w:val="both"/>
              <w:rPr>
                <w:lang w:val="kk-KZ"/>
              </w:rPr>
            </w:pPr>
            <w:r w:rsidRPr="007460F4">
              <w:rPr>
                <w:lang w:val="kk-KZ"/>
              </w:rPr>
              <w:t>1."Жетімдік", "әлеуметтік жетімдік", "панасыздық", "қадағалаусыз қалу", "жасырын (латентное) жетімдік", "қайтарымды (қайталама) жетімдік"," қорғаншылық"," қамқоршылық", "бала асырап алу","алмастырушы отбасы", «депривация» ұғымдарды талдау.</w:t>
            </w:r>
          </w:p>
          <w:p w14:paraId="78E5B188" w14:textId="77777777" w:rsidR="007460F4" w:rsidRPr="007460F4" w:rsidRDefault="007460F4" w:rsidP="007460F4">
            <w:pPr>
              <w:jc w:val="both"/>
              <w:rPr>
                <w:lang w:val="kk-KZ"/>
              </w:rPr>
            </w:pPr>
            <w:r w:rsidRPr="007460F4">
              <w:rPr>
                <w:lang w:val="kk-KZ"/>
              </w:rPr>
              <w:t>2.Қазіргі отбасының дағдарысы әлемдік және қазақстандық проблема ретінде.</w:t>
            </w:r>
          </w:p>
          <w:p w14:paraId="1ED8A58B" w14:textId="77777777" w:rsidR="007460F4" w:rsidRPr="007460F4" w:rsidRDefault="007460F4" w:rsidP="007460F4">
            <w:pPr>
              <w:jc w:val="both"/>
              <w:rPr>
                <w:lang w:val="kk-KZ"/>
              </w:rPr>
            </w:pPr>
            <w:r w:rsidRPr="007460F4">
              <w:rPr>
                <w:lang w:val="kk-KZ"/>
              </w:rPr>
              <w:t>3.Әлеуметтік жетімдіктің саяси, экономикалық, әлеуметтік, психологиялық-педагогикалық аспектілері.</w:t>
            </w:r>
          </w:p>
          <w:p w14:paraId="78539824" w14:textId="77777777" w:rsidR="007460F4" w:rsidRPr="007460F4" w:rsidRDefault="007460F4" w:rsidP="007460F4">
            <w:pPr>
              <w:jc w:val="both"/>
              <w:rPr>
                <w:lang w:val="kk-KZ"/>
              </w:rPr>
            </w:pPr>
            <w:r w:rsidRPr="007460F4">
              <w:rPr>
                <w:lang w:val="kk-KZ"/>
              </w:rPr>
              <w:t>4.Қоғамның адамгершілік жағдайы және әлеуметтік жетімдік. Әлеуметтік жетімдіктің әлеуметтік-демографиялық портреті. Қоғамның ата-ана қамқорлығынан айырылған балаларға деген көзқарасы: қоғамдық сананың модельдері.</w:t>
            </w:r>
          </w:p>
          <w:p w14:paraId="3A008454" w14:textId="77777777" w:rsidR="007460F4" w:rsidRPr="007460F4" w:rsidRDefault="007460F4" w:rsidP="007460F4">
            <w:pPr>
              <w:tabs>
                <w:tab w:val="left" w:pos="1276"/>
              </w:tabs>
              <w:jc w:val="both"/>
              <w:rPr>
                <w:lang w:val="kk-KZ"/>
              </w:rPr>
            </w:pPr>
            <w:r w:rsidRPr="007460F4">
              <w:rPr>
                <w:lang w:val="kk-KZ"/>
              </w:rPr>
              <w:t>5.Өзін-өзі анықтау және әлеуметтік жетімдікті болжау мәселесі.</w:t>
            </w:r>
          </w:p>
          <w:p w14:paraId="40E1700B" w14:textId="77777777" w:rsidR="007460F4" w:rsidRPr="007460F4" w:rsidRDefault="007460F4" w:rsidP="007460F4">
            <w:pPr>
              <w:rPr>
                <w:lang w:val="kk-KZ"/>
              </w:rPr>
            </w:pPr>
            <w:r w:rsidRPr="007460F4">
              <w:rPr>
                <w:b/>
                <w:bCs/>
                <w:lang w:val="kk-KZ"/>
              </w:rPr>
              <w:t xml:space="preserve">Сабақ түрі – шығармашылық жұмыс. </w:t>
            </w:r>
            <w:r w:rsidRPr="007460F4">
              <w:rPr>
                <w:lang w:val="kk-KZ"/>
              </w:rPr>
              <w:t>пікірталас (</w:t>
            </w:r>
            <w:r w:rsidRPr="007460F4">
              <w:rPr>
                <w:bCs/>
                <w:iCs/>
                <w:lang w:val="kk-KZ"/>
              </w:rPr>
              <w:t>салыстырмалы талдау, шағын хабарлама)</w:t>
            </w:r>
          </w:p>
        </w:tc>
      </w:tr>
      <w:tr w:rsidR="007460F4" w:rsidRPr="007460F4" w14:paraId="0ED2CC2C" w14:textId="77777777" w:rsidTr="007460F4">
        <w:trPr>
          <w:trHeight w:val="1825"/>
        </w:trPr>
        <w:tc>
          <w:tcPr>
            <w:tcW w:w="10745" w:type="dxa"/>
          </w:tcPr>
          <w:p w14:paraId="24DA6A0F" w14:textId="77777777" w:rsidR="007460F4" w:rsidRPr="007460F4" w:rsidRDefault="007460F4" w:rsidP="007460F4">
            <w:pPr>
              <w:tabs>
                <w:tab w:val="left" w:pos="1276"/>
              </w:tabs>
              <w:jc w:val="both"/>
              <w:rPr>
                <w:lang w:val="kk-KZ"/>
              </w:rPr>
            </w:pPr>
            <w:r w:rsidRPr="007460F4">
              <w:rPr>
                <w:b/>
                <w:lang w:val="kk-KZ"/>
              </w:rPr>
              <w:t xml:space="preserve">СС 3.  </w:t>
            </w:r>
            <w:r w:rsidRPr="007460F4">
              <w:rPr>
                <w:lang w:val="kk-KZ"/>
              </w:rPr>
              <w:t>Ата-аналарының қамқорлығынсыз қалған балалар мен жетім   балаларды орналастырудың заңнамалық негізі</w:t>
            </w:r>
          </w:p>
          <w:p w14:paraId="6A2383D5" w14:textId="77777777" w:rsidR="007460F4" w:rsidRPr="007460F4" w:rsidRDefault="007460F4" w:rsidP="007460F4">
            <w:pPr>
              <w:pStyle w:val="af2"/>
              <w:numPr>
                <w:ilvl w:val="0"/>
                <w:numId w:val="24"/>
              </w:numPr>
              <w:contextualSpacing w:val="0"/>
              <w:jc w:val="both"/>
              <w:rPr>
                <w:lang w:val="kk-KZ"/>
              </w:rPr>
            </w:pPr>
            <w:r w:rsidRPr="007460F4">
              <w:rPr>
                <w:lang w:val="kk-KZ"/>
              </w:rPr>
              <w:t>Жетім балалар мен ата-анасының қамқорлығынсыз қалған балаларға арналған білім беру мекемесінің әлеуметтік педагогының қызметінің мазмұны және функционалдық міндеттері.</w:t>
            </w:r>
          </w:p>
          <w:p w14:paraId="6F858008" w14:textId="77777777" w:rsidR="007460F4" w:rsidRPr="007460F4" w:rsidRDefault="007460F4" w:rsidP="007460F4">
            <w:pPr>
              <w:pStyle w:val="af2"/>
              <w:numPr>
                <w:ilvl w:val="0"/>
                <w:numId w:val="24"/>
              </w:numPr>
              <w:contextualSpacing w:val="0"/>
              <w:jc w:val="both"/>
              <w:rPr>
                <w:lang w:val="kk-KZ"/>
              </w:rPr>
            </w:pPr>
            <w:r w:rsidRPr="007460F4">
              <w:rPr>
                <w:lang w:val="kk-KZ"/>
              </w:rPr>
              <w:t>Балаларды мемлекеттік білім беру мекемесіне, асырап алушылардың, қамқоршылардың, алмастыратын отбасылардың тәрбиесіне беру тәртібі.</w:t>
            </w:r>
          </w:p>
          <w:p w14:paraId="6F8DA432" w14:textId="77777777" w:rsidR="007460F4" w:rsidRPr="007460F4" w:rsidRDefault="007460F4" w:rsidP="007460F4">
            <w:pPr>
              <w:pStyle w:val="af2"/>
              <w:numPr>
                <w:ilvl w:val="0"/>
                <w:numId w:val="24"/>
              </w:numPr>
              <w:contextualSpacing w:val="0"/>
              <w:jc w:val="both"/>
              <w:rPr>
                <w:lang w:val="kk-KZ"/>
              </w:rPr>
            </w:pPr>
            <w:r w:rsidRPr="007460F4">
              <w:rPr>
                <w:lang w:val="kk-KZ"/>
              </w:rPr>
              <w:t>Балалар үйі және мектеп-интернатта орналастыру жолдары, ерекшеліктері</w:t>
            </w:r>
          </w:p>
          <w:p w14:paraId="27E10495" w14:textId="77777777" w:rsidR="007460F4" w:rsidRPr="007460F4" w:rsidRDefault="007460F4" w:rsidP="007460F4">
            <w:pPr>
              <w:jc w:val="center"/>
              <w:rPr>
                <w:rFonts w:eastAsia="Calibri"/>
                <w:b/>
                <w:lang w:val="kk-KZ"/>
              </w:rPr>
            </w:pPr>
            <w:r w:rsidRPr="007460F4">
              <w:rPr>
                <w:b/>
                <w:bCs/>
                <w:lang w:val="kk-KZ"/>
              </w:rPr>
              <w:t>Сабақ түрі</w:t>
            </w:r>
            <w:r w:rsidRPr="007460F4">
              <w:rPr>
                <w:i/>
                <w:lang w:val="kk-KZ"/>
              </w:rPr>
              <w:t>:</w:t>
            </w:r>
            <w:r w:rsidRPr="007460F4">
              <w:rPr>
                <w:lang w:val="kk-KZ"/>
              </w:rPr>
              <w:t xml:space="preserve"> семинар-пікірталас (</w:t>
            </w:r>
            <w:r w:rsidRPr="007460F4">
              <w:rPr>
                <w:bCs/>
                <w:iCs/>
                <w:lang w:val="kk-KZ"/>
              </w:rPr>
              <w:t>салыстырмалы талдау, шағын хабарлама, баяндама, талдау және жинақтау)</w:t>
            </w:r>
            <w:r w:rsidRPr="007460F4">
              <w:rPr>
                <w:lang w:val="kk-KZ"/>
              </w:rPr>
              <w:t>.</w:t>
            </w:r>
          </w:p>
        </w:tc>
      </w:tr>
      <w:tr w:rsidR="007460F4" w:rsidRPr="007460F4" w14:paraId="50EEEECB" w14:textId="77777777" w:rsidTr="007460F4">
        <w:tc>
          <w:tcPr>
            <w:tcW w:w="10745" w:type="dxa"/>
          </w:tcPr>
          <w:p w14:paraId="15A009A6" w14:textId="77777777" w:rsidR="007460F4" w:rsidRPr="007460F4" w:rsidRDefault="007460F4" w:rsidP="007460F4">
            <w:pPr>
              <w:shd w:val="clear" w:color="auto" w:fill="FFFFFF"/>
              <w:ind w:left="5" w:right="86"/>
              <w:jc w:val="both"/>
              <w:rPr>
                <w:bCs/>
                <w:lang w:val="kk-KZ"/>
              </w:rPr>
            </w:pPr>
            <w:r w:rsidRPr="007460F4">
              <w:rPr>
                <w:b/>
                <w:lang w:val="kk-KZ"/>
              </w:rPr>
              <w:t>СС 4.</w:t>
            </w:r>
            <w:r w:rsidRPr="007460F4">
              <w:rPr>
                <w:lang w:val="kk-KZ"/>
              </w:rPr>
              <w:t xml:space="preserve"> </w:t>
            </w:r>
            <w:r w:rsidRPr="007460F4">
              <w:rPr>
                <w:bCs/>
                <w:lang w:val="kk-KZ"/>
              </w:rPr>
              <w:t xml:space="preserve">Әлеуметтік жетім мен ата-анасының қамқорынсыз қалған балаларды қоғамдық орындарға орналастыру жолдары </w:t>
            </w:r>
          </w:p>
          <w:p w14:paraId="379EDB7B" w14:textId="77777777" w:rsidR="007460F4" w:rsidRPr="007460F4" w:rsidRDefault="007460F4" w:rsidP="007460F4">
            <w:pPr>
              <w:shd w:val="clear" w:color="auto" w:fill="FFFFFF"/>
              <w:ind w:left="5" w:right="86"/>
              <w:jc w:val="both"/>
              <w:rPr>
                <w:lang w:val="kk-KZ"/>
              </w:rPr>
            </w:pPr>
            <w:r w:rsidRPr="007460F4">
              <w:rPr>
                <w:lang w:val="kk-KZ"/>
              </w:rPr>
              <w:t>Жетім балаларға арналған мемлекеттік және мемлекеттік емес білім беру мекемелері (Амина апай балалар үйі және т.б.)</w:t>
            </w:r>
          </w:p>
          <w:p w14:paraId="6456BDAC" w14:textId="77777777" w:rsidR="007460F4" w:rsidRPr="007460F4" w:rsidRDefault="007460F4" w:rsidP="007460F4">
            <w:pPr>
              <w:tabs>
                <w:tab w:val="left" w:pos="1276"/>
              </w:tabs>
              <w:jc w:val="both"/>
              <w:rPr>
                <w:lang w:val="kk-KZ"/>
              </w:rPr>
            </w:pPr>
            <w:r w:rsidRPr="007460F4">
              <w:rPr>
                <w:lang w:val="kk-KZ"/>
              </w:rPr>
              <w:t>Қазақстан Республикасындағы жетімдік динамикасын себеп -салдарлық талдау және болжау</w:t>
            </w:r>
          </w:p>
          <w:p w14:paraId="6EB74DF7" w14:textId="77777777" w:rsidR="007460F4" w:rsidRPr="007460F4" w:rsidRDefault="007460F4" w:rsidP="007460F4">
            <w:pPr>
              <w:rPr>
                <w:lang w:val="kk-KZ"/>
              </w:rPr>
            </w:pPr>
            <w:r w:rsidRPr="007460F4">
              <w:rPr>
                <w:b/>
                <w:bCs/>
                <w:lang w:val="kk-KZ"/>
              </w:rPr>
              <w:t>Сабақ түрі- іскерлік ойын</w:t>
            </w:r>
            <w:r w:rsidRPr="007460F4">
              <w:rPr>
                <w:lang w:val="kk-KZ"/>
              </w:rPr>
              <w:t>(рефератты қорғау, сызбанұсқа құрастыру, конспектілеу</w:t>
            </w:r>
          </w:p>
        </w:tc>
      </w:tr>
      <w:tr w:rsidR="007460F4" w:rsidRPr="007460F4" w14:paraId="794729D1" w14:textId="77777777" w:rsidTr="007460F4">
        <w:tc>
          <w:tcPr>
            <w:tcW w:w="10745" w:type="dxa"/>
          </w:tcPr>
          <w:p w14:paraId="4F586434" w14:textId="77777777" w:rsidR="007460F4" w:rsidRPr="007460F4" w:rsidRDefault="007460F4" w:rsidP="007460F4">
            <w:pPr>
              <w:jc w:val="both"/>
              <w:rPr>
                <w:b/>
                <w:bCs/>
                <w:lang w:val="kk-KZ"/>
              </w:rPr>
            </w:pPr>
            <w:r w:rsidRPr="007460F4">
              <w:rPr>
                <w:b/>
                <w:bCs/>
                <w:lang w:val="kk-KZ"/>
              </w:rPr>
              <w:t>Практикалық сабақ  5.</w:t>
            </w:r>
          </w:p>
          <w:p w14:paraId="0D090326" w14:textId="77777777" w:rsidR="007460F4" w:rsidRPr="007460F4" w:rsidRDefault="007460F4" w:rsidP="007460F4">
            <w:pPr>
              <w:shd w:val="clear" w:color="auto" w:fill="FFFFFF"/>
              <w:ind w:left="5" w:right="86"/>
              <w:jc w:val="both"/>
              <w:rPr>
                <w:lang w:val="kk-KZ"/>
              </w:rPr>
            </w:pPr>
            <w:r w:rsidRPr="007460F4">
              <w:rPr>
                <w:lang w:val="kk-KZ"/>
              </w:rPr>
              <w:t>Жетім балаларға арналған мемлекеттік және мемлекеттік емес білім беру мекемелері.</w:t>
            </w:r>
          </w:p>
          <w:p w14:paraId="2DCA7DA1" w14:textId="77777777" w:rsidR="007460F4" w:rsidRPr="007460F4" w:rsidRDefault="007460F4" w:rsidP="007460F4">
            <w:pPr>
              <w:tabs>
                <w:tab w:val="left" w:pos="1276"/>
              </w:tabs>
              <w:jc w:val="both"/>
              <w:rPr>
                <w:lang w:val="kk-KZ"/>
              </w:rPr>
            </w:pPr>
            <w:r w:rsidRPr="007460F4">
              <w:rPr>
                <w:lang w:val="kk-KZ"/>
              </w:rPr>
              <w:t>Қазақстан Республикасындағы жетімдік динамикасын себеп -салдарлық талдау және болжау</w:t>
            </w:r>
          </w:p>
          <w:p w14:paraId="4C426580" w14:textId="77777777" w:rsidR="007460F4" w:rsidRPr="007460F4" w:rsidRDefault="007460F4" w:rsidP="007460F4">
            <w:pPr>
              <w:jc w:val="both"/>
              <w:rPr>
                <w:lang w:val="kk-KZ"/>
              </w:rPr>
            </w:pPr>
            <w:r w:rsidRPr="007460F4">
              <w:rPr>
                <w:lang w:val="kk-KZ"/>
              </w:rPr>
              <w:t>Қазақстандағы балалар үйлерінің даму болашағы.</w:t>
            </w:r>
          </w:p>
          <w:p w14:paraId="2A3CBB70" w14:textId="77777777" w:rsidR="007460F4" w:rsidRPr="007460F4" w:rsidRDefault="007460F4" w:rsidP="007460F4">
            <w:pPr>
              <w:tabs>
                <w:tab w:val="left" w:pos="1276"/>
              </w:tabs>
              <w:jc w:val="both"/>
              <w:rPr>
                <w:bCs/>
                <w:lang w:val="kk-KZ"/>
              </w:rPr>
            </w:pPr>
            <w:r w:rsidRPr="007460F4">
              <w:rPr>
                <w:bCs/>
                <w:lang w:val="kk-KZ"/>
              </w:rPr>
              <w:t>Ата-анасының қамқорынсыз қалған балалар мен жетім балаларды орналастыру формалары</w:t>
            </w:r>
          </w:p>
          <w:p w14:paraId="76EF8CA7" w14:textId="77777777" w:rsidR="007460F4" w:rsidRPr="007460F4" w:rsidRDefault="007460F4" w:rsidP="007460F4">
            <w:pPr>
              <w:tabs>
                <w:tab w:val="left" w:pos="1276"/>
              </w:tabs>
              <w:jc w:val="both"/>
              <w:rPr>
                <w:lang w:val="kk-KZ"/>
              </w:rPr>
            </w:pPr>
            <w:r w:rsidRPr="007460F4">
              <w:rPr>
                <w:lang w:val="kk-KZ"/>
              </w:rPr>
              <w:t>Шет елдергі  жетімдерді орналастыру формаларын талдау (Ұлыбритания, АҚШ және Канада, Үндістан, Ресей. салыстырмалы талдау)</w:t>
            </w:r>
          </w:p>
          <w:p w14:paraId="5EF3E21F" w14:textId="77777777" w:rsidR="007460F4" w:rsidRPr="007460F4" w:rsidRDefault="007460F4" w:rsidP="007460F4">
            <w:pPr>
              <w:rPr>
                <w:lang w:val="kk-KZ"/>
              </w:rPr>
            </w:pPr>
            <w:r w:rsidRPr="007460F4">
              <w:rPr>
                <w:b/>
                <w:bCs/>
                <w:lang w:val="kk-KZ"/>
              </w:rPr>
              <w:t>Сабақ түрі – ғылыми-шығармашылық жұмыс.</w:t>
            </w:r>
          </w:p>
        </w:tc>
      </w:tr>
      <w:tr w:rsidR="007460F4" w:rsidRPr="007460F4" w14:paraId="53F892D9" w14:textId="77777777" w:rsidTr="007460F4">
        <w:tc>
          <w:tcPr>
            <w:tcW w:w="10745" w:type="dxa"/>
          </w:tcPr>
          <w:p w14:paraId="64D027BF" w14:textId="77777777" w:rsidR="007460F4" w:rsidRPr="007460F4" w:rsidRDefault="007460F4" w:rsidP="007460F4">
            <w:pPr>
              <w:jc w:val="both"/>
              <w:rPr>
                <w:lang w:val="kk-KZ"/>
              </w:rPr>
            </w:pPr>
            <w:r w:rsidRPr="007460F4">
              <w:rPr>
                <w:b/>
                <w:lang w:val="kk-KZ"/>
              </w:rPr>
              <w:t xml:space="preserve">СС 6. </w:t>
            </w:r>
            <w:r w:rsidRPr="007460F4">
              <w:rPr>
                <w:lang w:val="kk-KZ"/>
              </w:rPr>
              <w:t>Жетім балалар және ата-анасының қамқорлығынсыз қалған балалардың  психологиялық мәселелері</w:t>
            </w:r>
          </w:p>
          <w:p w14:paraId="2091AE32" w14:textId="77777777" w:rsidR="007460F4" w:rsidRPr="007460F4" w:rsidRDefault="007460F4" w:rsidP="007460F4">
            <w:pPr>
              <w:jc w:val="both"/>
              <w:rPr>
                <w:lang w:val="kk-KZ"/>
              </w:rPr>
            </w:pPr>
            <w:bookmarkStart w:id="1" w:name="_Hlk83966161"/>
            <w:r w:rsidRPr="007460F4">
              <w:rPr>
                <w:lang w:val="kk-KZ"/>
              </w:rPr>
              <w:lastRenderedPageBreak/>
              <w:t xml:space="preserve"> Ата -анасының қамқорлығынсыз қалған балалар санаттарының жіктелуі: жетім балалар; өмірдің алғашқы айларында қараусыз қалған балалар; жағымсыз отбасылық тәжірибесі бар балалар; көше және панасыз балалар. Ата -анасының қамқорлығынсыз қалған балаларға тән ерекшеліктер.</w:t>
            </w:r>
          </w:p>
          <w:p w14:paraId="0FD4658C" w14:textId="77777777" w:rsidR="007460F4" w:rsidRPr="007460F4" w:rsidRDefault="007460F4" w:rsidP="007460F4">
            <w:pPr>
              <w:jc w:val="both"/>
              <w:rPr>
                <w:lang w:val="kk-KZ"/>
              </w:rPr>
            </w:pPr>
            <w:r w:rsidRPr="007460F4">
              <w:rPr>
                <w:lang w:val="kk-KZ"/>
              </w:rPr>
              <w:t xml:space="preserve">     -  Отбасынан тыс тәрбиеленетін балалар мен жасөспірімдерді әлеуметтендірудің кейбір аспектілері</w:t>
            </w:r>
          </w:p>
          <w:p w14:paraId="624853DF" w14:textId="77777777" w:rsidR="007460F4" w:rsidRPr="007460F4" w:rsidRDefault="007460F4" w:rsidP="007460F4">
            <w:pPr>
              <w:jc w:val="both"/>
              <w:rPr>
                <w:lang w:val="kk-KZ"/>
              </w:rPr>
            </w:pPr>
            <w:r w:rsidRPr="007460F4">
              <w:rPr>
                <w:lang w:val="kk-KZ"/>
              </w:rPr>
              <w:t xml:space="preserve">        Жетім балалар мен ата-анасының қамқорлығынсыз қалған балалардың әлеуметтік-психологиялық ерекшеліктері</w:t>
            </w:r>
          </w:p>
          <w:p w14:paraId="0BC66BB4" w14:textId="77777777" w:rsidR="007460F4" w:rsidRPr="007460F4" w:rsidRDefault="007460F4" w:rsidP="007460F4">
            <w:pPr>
              <w:jc w:val="both"/>
              <w:rPr>
                <w:lang w:val="kk-KZ"/>
              </w:rPr>
            </w:pPr>
            <w:r w:rsidRPr="007460F4">
              <w:rPr>
                <w:lang w:val="kk-KZ"/>
              </w:rPr>
              <w:t xml:space="preserve">       Ана депривациясының салдарынан жетім балалардың эмоционалды-еріктік саласының бұрмаланған дамуы. Ақыл-ой дамуының тежелуі және оның түрлері.</w:t>
            </w:r>
          </w:p>
          <w:p w14:paraId="561E9C20" w14:textId="77777777" w:rsidR="007460F4" w:rsidRPr="007460F4" w:rsidRDefault="007460F4" w:rsidP="007460F4">
            <w:pPr>
              <w:jc w:val="both"/>
              <w:rPr>
                <w:lang w:val="kk-KZ"/>
              </w:rPr>
            </w:pPr>
            <w:r w:rsidRPr="007460F4">
              <w:rPr>
                <w:lang w:val="kk-KZ"/>
              </w:rPr>
              <w:t xml:space="preserve">      Әлеуметтік тәуекел тобындағы балалар. Әлеуметтік ажыратылған балалар, жетім балалар; тірі ата-аналары бар жетім балалар; отбасындағы "артық" балалар;  белгілі бір тұрғылықты жері жоқ отбасыларының балалары; асоциалды отбасылардан шыққан балалар; отбасындағы әртүрлі зорлық-зомбылыққа ұшыраған балалар (физикалық, психикалық, жыныстық). Мінезінің кемшіліктері бар балалар.</w:t>
            </w:r>
          </w:p>
          <w:p w14:paraId="6F585941" w14:textId="77777777" w:rsidR="007460F4" w:rsidRPr="007460F4" w:rsidRDefault="007460F4" w:rsidP="007460F4">
            <w:pPr>
              <w:jc w:val="both"/>
              <w:rPr>
                <w:lang w:val="kk-KZ"/>
              </w:rPr>
            </w:pPr>
            <w:r w:rsidRPr="007460F4">
              <w:rPr>
                <w:lang w:val="kk-KZ"/>
              </w:rPr>
              <w:t xml:space="preserve">      Дене кемістігі бар және физиологиялық бұзылулары бар балалар: мүгедек балалар; лилипут балалар; семіздікке шалдыққан балалар; бет әлпеті бұзылған балалар; зәр, нәжіс ұстамайтын,  жыныс саласындағы ауытқулары бар балалар және т. б.</w:t>
            </w:r>
          </w:p>
          <w:p w14:paraId="2B650674" w14:textId="77777777" w:rsidR="007460F4" w:rsidRPr="007460F4" w:rsidRDefault="007460F4" w:rsidP="007460F4">
            <w:pPr>
              <w:tabs>
                <w:tab w:val="left" w:pos="1276"/>
              </w:tabs>
              <w:jc w:val="both"/>
              <w:rPr>
                <w:lang w:val="kk-KZ"/>
              </w:rPr>
            </w:pPr>
            <w:r w:rsidRPr="007460F4">
              <w:rPr>
                <w:lang w:val="kk-KZ"/>
              </w:rPr>
              <w:t xml:space="preserve">     Денсаулыққа қауіпті топ. Созылмалы аурулары бар балалар; ұзақ немесе жиі ауыратын балалар; физикалық, психикалық, жүйке жүйесі әлсіреген балалар. Күрделі проблемалары бар балалар. «Тәуекел тобындағы балалардың» портреттері: мінез -құлық пен белсенділіктің тән ерекшеліктері.</w:t>
            </w:r>
            <w:bookmarkEnd w:id="1"/>
          </w:p>
          <w:p w14:paraId="5DB56316" w14:textId="77777777" w:rsidR="007460F4" w:rsidRPr="007460F4" w:rsidRDefault="007460F4" w:rsidP="007460F4">
            <w:pPr>
              <w:ind w:left="360"/>
              <w:rPr>
                <w:lang w:val="kk-KZ"/>
              </w:rPr>
            </w:pPr>
            <w:r w:rsidRPr="007460F4">
              <w:rPr>
                <w:i/>
                <w:lang w:val="kk-KZ"/>
              </w:rPr>
              <w:t>Оқытудың әдістемесі мен формасы:</w:t>
            </w:r>
            <w:r w:rsidRPr="007460F4">
              <w:rPr>
                <w:lang w:val="kk-KZ"/>
              </w:rPr>
              <w:t xml:space="preserve"> семинар (дөңгелек үстел, -әңгімелесу, баяндама, </w:t>
            </w:r>
            <w:r w:rsidRPr="007460F4">
              <w:rPr>
                <w:bCs/>
                <w:iCs/>
                <w:lang w:val="kk-KZ"/>
              </w:rPr>
              <w:t xml:space="preserve">қысқаша анықтама, </w:t>
            </w:r>
            <w:r w:rsidRPr="007460F4">
              <w:rPr>
                <w:lang w:val="kk-KZ"/>
              </w:rPr>
              <w:t xml:space="preserve"> презентация).</w:t>
            </w:r>
          </w:p>
        </w:tc>
      </w:tr>
      <w:tr w:rsidR="007460F4" w:rsidRPr="007460F4" w14:paraId="220C3383" w14:textId="77777777" w:rsidTr="007460F4">
        <w:tc>
          <w:tcPr>
            <w:tcW w:w="10745" w:type="dxa"/>
          </w:tcPr>
          <w:p w14:paraId="7B36AD2F" w14:textId="77777777" w:rsidR="007460F4" w:rsidRPr="007460F4" w:rsidRDefault="007460F4" w:rsidP="007460F4">
            <w:pPr>
              <w:jc w:val="both"/>
              <w:rPr>
                <w:lang w:val="kk-KZ"/>
              </w:rPr>
            </w:pPr>
            <w:r w:rsidRPr="007460F4">
              <w:rPr>
                <w:b/>
                <w:bCs/>
                <w:lang w:val="kk-KZ"/>
              </w:rPr>
              <w:lastRenderedPageBreak/>
              <w:t>СС 7.</w:t>
            </w:r>
            <w:bookmarkStart w:id="2" w:name="_Hlk83966224"/>
            <w:r w:rsidRPr="007460F4">
              <w:rPr>
                <w:lang w:val="kk-KZ"/>
              </w:rPr>
              <w:t xml:space="preserve"> Ата-анасының қамқорлығынсыз қалған балаларға мемлекеттік қамқорлық жүйесі:  балаларды қабылдау, балалар үйі, мектеп-интернат (приют, домребенка, детский дом)</w:t>
            </w:r>
          </w:p>
          <w:p w14:paraId="7B9EECAA" w14:textId="77777777" w:rsidR="007460F4" w:rsidRPr="007460F4" w:rsidRDefault="007460F4" w:rsidP="007460F4">
            <w:pPr>
              <w:pStyle w:val="a3"/>
              <w:jc w:val="both"/>
              <w:rPr>
                <w:lang w:val="kk-KZ"/>
              </w:rPr>
            </w:pPr>
            <w:r w:rsidRPr="007460F4">
              <w:rPr>
                <w:lang w:val="kk-KZ"/>
              </w:rPr>
              <w:t>1. Кәсіби (қабылдау және патронаттық), отбасылық балалар үйі, SOS балалар ауылдары, мешіт және шіркеу жанындағы балалар үйлері, оларды құрудың нормативтік-құқықтық негізі.</w:t>
            </w:r>
          </w:p>
          <w:p w14:paraId="1AEA3B0F" w14:textId="77777777" w:rsidR="007460F4" w:rsidRPr="007460F4" w:rsidRDefault="007460F4" w:rsidP="007460F4">
            <w:pPr>
              <w:pStyle w:val="a3"/>
              <w:jc w:val="both"/>
              <w:rPr>
                <w:lang w:val="kk-KZ"/>
              </w:rPr>
            </w:pPr>
            <w:r w:rsidRPr="007460F4">
              <w:rPr>
                <w:lang w:val="kk-KZ"/>
              </w:rPr>
              <w:t>2. Баланы алмастыратын отбасында тәрбиелеу мәселелері. Отбасының бейімделуінің әртүрлі деңгейлеріне көмектесу. Алмастырушы отбасының қалыптасу кезеңдері</w:t>
            </w:r>
          </w:p>
          <w:p w14:paraId="26E86752" w14:textId="77777777" w:rsidR="007460F4" w:rsidRPr="007460F4" w:rsidRDefault="007460F4" w:rsidP="007460F4">
            <w:pPr>
              <w:pStyle w:val="a3"/>
              <w:jc w:val="both"/>
              <w:rPr>
                <w:lang w:val="kk-KZ"/>
              </w:rPr>
            </w:pPr>
            <w:r w:rsidRPr="007460F4">
              <w:rPr>
                <w:lang w:val="kk-KZ"/>
              </w:rPr>
              <w:t>3. Жетім балаларды орналастырудың халықаралық тәжірибесі. Киндердорф-ауылының Ж. Гмайера, фостерлі отбасы.</w:t>
            </w:r>
          </w:p>
          <w:p w14:paraId="3CD08975" w14:textId="77777777" w:rsidR="007460F4" w:rsidRPr="007460F4" w:rsidRDefault="007460F4" w:rsidP="007460F4">
            <w:pPr>
              <w:jc w:val="both"/>
              <w:rPr>
                <w:lang w:val="kk-KZ"/>
              </w:rPr>
            </w:pPr>
            <w:r w:rsidRPr="007460F4">
              <w:rPr>
                <w:lang w:val="kk-KZ"/>
              </w:rPr>
              <w:t>3. Балалар үйіндегі өмір сүру және тәрбие жағдайларын отбасылық үйге жақындату формалары: отбасы үлгісіндегі балалар үйі, шағын жинақталған балалар үйі, балалар үйіндегі отбасылық-туыстық топ.</w:t>
            </w:r>
          </w:p>
          <w:p w14:paraId="27363116" w14:textId="77777777" w:rsidR="007460F4" w:rsidRPr="007460F4" w:rsidRDefault="007460F4" w:rsidP="007460F4">
            <w:pPr>
              <w:jc w:val="both"/>
              <w:rPr>
                <w:lang w:val="kk-KZ"/>
              </w:rPr>
            </w:pPr>
            <w:r w:rsidRPr="007460F4">
              <w:rPr>
                <w:lang w:val="kk-KZ"/>
              </w:rPr>
              <w:t>4. Асырап алушы ата-аналардың құқықтары мен міндеттері. Баланы алмастыратын отбасында дамытудың оңтайлы шарттары. Асырап алушы ата-аналарды іздеу және іріктеу әдістемесі</w:t>
            </w:r>
            <w:bookmarkEnd w:id="2"/>
          </w:p>
          <w:p w14:paraId="6505DBD4" w14:textId="77777777" w:rsidR="007460F4" w:rsidRPr="007460F4" w:rsidRDefault="007460F4" w:rsidP="007460F4">
            <w:pPr>
              <w:rPr>
                <w:lang w:val="kk-KZ"/>
              </w:rPr>
            </w:pPr>
            <w:r w:rsidRPr="007460F4">
              <w:rPr>
                <w:b/>
                <w:bCs/>
                <w:lang w:val="kk-KZ"/>
              </w:rPr>
              <w:t>Сабақ түрі – дөңгелек стол</w:t>
            </w:r>
          </w:p>
        </w:tc>
      </w:tr>
      <w:tr w:rsidR="007460F4" w:rsidRPr="007460F4" w14:paraId="5988D7CF" w14:textId="77777777" w:rsidTr="007460F4">
        <w:tc>
          <w:tcPr>
            <w:tcW w:w="10745" w:type="dxa"/>
          </w:tcPr>
          <w:p w14:paraId="48A08F9E" w14:textId="77777777" w:rsidR="007460F4" w:rsidRPr="007460F4" w:rsidRDefault="007460F4" w:rsidP="007460F4">
            <w:pPr>
              <w:jc w:val="both"/>
              <w:rPr>
                <w:b/>
                <w:bCs/>
                <w:lang w:val="kk-KZ"/>
              </w:rPr>
            </w:pPr>
            <w:r w:rsidRPr="007460F4">
              <w:rPr>
                <w:b/>
                <w:bCs/>
                <w:lang w:val="kk-KZ"/>
              </w:rPr>
              <w:t>СС.  8</w:t>
            </w:r>
          </w:p>
          <w:p w14:paraId="52B27D75" w14:textId="77777777" w:rsidR="007460F4" w:rsidRPr="007460F4" w:rsidRDefault="007460F4" w:rsidP="007460F4">
            <w:pPr>
              <w:tabs>
                <w:tab w:val="left" w:pos="1276"/>
              </w:tabs>
              <w:jc w:val="both"/>
              <w:rPr>
                <w:b/>
                <w:lang w:val="aa-ET"/>
              </w:rPr>
            </w:pPr>
            <w:r w:rsidRPr="007460F4">
              <w:rPr>
                <w:b/>
                <w:lang w:val="aa-ET"/>
              </w:rPr>
              <w:t>Жетім балаларды әлеуметтендірудегі қиындықтар</w:t>
            </w:r>
          </w:p>
          <w:p w14:paraId="2483E246" w14:textId="77777777" w:rsidR="007460F4" w:rsidRPr="007460F4" w:rsidRDefault="007460F4" w:rsidP="007460F4">
            <w:pPr>
              <w:tabs>
                <w:tab w:val="left" w:pos="1276"/>
              </w:tabs>
              <w:jc w:val="both"/>
            </w:pPr>
            <w:r w:rsidRPr="007460F4">
              <w:rPr>
                <w:lang w:val="aa-ET"/>
              </w:rPr>
              <w:t xml:space="preserve">Әлеуметтену түсінігі. </w:t>
            </w:r>
            <w:r w:rsidRPr="007460F4">
              <w:t>Әлеуметтенудің мега-, мезо- және микро факторлары.</w:t>
            </w:r>
          </w:p>
          <w:p w14:paraId="728C5910" w14:textId="77777777" w:rsidR="007460F4" w:rsidRPr="007460F4" w:rsidRDefault="007460F4" w:rsidP="007460F4">
            <w:pPr>
              <w:tabs>
                <w:tab w:val="left" w:pos="1276"/>
              </w:tabs>
              <w:jc w:val="both"/>
            </w:pPr>
            <w:r w:rsidRPr="007460F4">
              <w:t>Әлеуметтенудің құрылымы мен субъектілері. Әлеуметтену кезеңдері. Әлеуметтенудің эмпирикалық көрсеткіштері (Мудрик бойынша). Бейімделу ресурстары және жетім балалардың бейімделуінің тән бұзылыстары: мінез-құлық, психосоматикалық, мазасыздық-депрессиялық, тез бейімделу жағдайлары. Әлеуметтену қиындықтары нәтижесінде жетім балалардың әлеуметтік бейімделуінің, әлеуметтік белсенділігінің, әлеуметтік құзыреттілігінің, әлеуметтік құндылықтарының қалыптасуының төмен деңгейі.</w:t>
            </w:r>
          </w:p>
          <w:p w14:paraId="0D41BF84" w14:textId="77777777" w:rsidR="007460F4" w:rsidRPr="007460F4" w:rsidRDefault="007460F4" w:rsidP="007460F4">
            <w:pPr>
              <w:jc w:val="both"/>
              <w:rPr>
                <w:lang w:val="kk-KZ"/>
              </w:rPr>
            </w:pPr>
            <w:bookmarkStart w:id="3" w:name="_Hlk83966272"/>
            <w:r w:rsidRPr="007460F4">
              <w:rPr>
                <w:lang w:val="kk-KZ"/>
              </w:rPr>
              <w:t>Балалар үйі тәрбиеленушілерінің мектептегі бейімсіздігінің алғышарттары, факторлары, көрсеткіштері. Мектепке бейімделу және бейімделу түсінігі. Бала мен мектеп ортасы арасындағы жанжал мектепке бейімделудің көзі ретінде.    Жетім баланың психофизиологиялық мүмкіндіктерінің мектеп ортасының талаптарына сәйкес келмеуі нәтижесінде мектептегі дезадаптация. Алғышарттар және факторлар мектептік дезадаптация.</w:t>
            </w:r>
          </w:p>
          <w:p w14:paraId="2E5CD271" w14:textId="77777777" w:rsidR="007460F4" w:rsidRPr="007460F4" w:rsidRDefault="007460F4" w:rsidP="007460F4">
            <w:pPr>
              <w:jc w:val="both"/>
              <w:rPr>
                <w:lang w:val="kk-KZ"/>
              </w:rPr>
            </w:pPr>
            <w:r w:rsidRPr="007460F4">
              <w:rPr>
                <w:lang w:val="kk-KZ"/>
              </w:rPr>
              <w:lastRenderedPageBreak/>
              <w:t xml:space="preserve">      Жетім балалардың даму тенденциялары мен динамикасын қалыптастырудағы, олардың адамгершілік, психикалық және физикалық дамуындағы шекаралық бұзушылықтардың алдын-алу және түзетудегі, мектептегі бұзылулардың алдын-алудағы өмір сүру мен тәрбие жағдайларының шешуші рөлі, педагогикалық әсердің сипаты.</w:t>
            </w:r>
          </w:p>
          <w:p w14:paraId="3A020853" w14:textId="77777777" w:rsidR="007460F4" w:rsidRPr="007460F4" w:rsidRDefault="007460F4" w:rsidP="007460F4">
            <w:pPr>
              <w:tabs>
                <w:tab w:val="left" w:pos="1276"/>
              </w:tabs>
              <w:jc w:val="both"/>
              <w:rPr>
                <w:lang w:val="kk-KZ"/>
              </w:rPr>
            </w:pPr>
            <w:r w:rsidRPr="007460F4">
              <w:rPr>
                <w:lang w:val="kk-KZ"/>
              </w:rPr>
              <w:t>Мектепке бейімделу бұзылыстарының педагогикалық және психологиялық диагностикасы</w:t>
            </w:r>
            <w:bookmarkEnd w:id="3"/>
          </w:p>
          <w:p w14:paraId="7B0638BB" w14:textId="77777777" w:rsidR="007460F4" w:rsidRPr="007460F4" w:rsidRDefault="007460F4" w:rsidP="007460F4">
            <w:pPr>
              <w:rPr>
                <w:lang w:val="kk-KZ"/>
              </w:rPr>
            </w:pPr>
            <w:r w:rsidRPr="007460F4">
              <w:rPr>
                <w:b/>
                <w:bCs/>
                <w:lang w:val="kk-KZ"/>
              </w:rPr>
              <w:t>Сабақ түрі – сұрақ-жауап</w:t>
            </w:r>
          </w:p>
        </w:tc>
      </w:tr>
      <w:tr w:rsidR="007460F4" w:rsidRPr="007460F4" w14:paraId="159CAFCD" w14:textId="77777777" w:rsidTr="007460F4">
        <w:tc>
          <w:tcPr>
            <w:tcW w:w="10745" w:type="dxa"/>
          </w:tcPr>
          <w:p w14:paraId="635EC313" w14:textId="77777777" w:rsidR="007460F4" w:rsidRPr="007460F4" w:rsidRDefault="007460F4" w:rsidP="007460F4">
            <w:pPr>
              <w:jc w:val="both"/>
              <w:rPr>
                <w:b/>
                <w:bCs/>
                <w:lang w:val="kk-KZ"/>
              </w:rPr>
            </w:pPr>
            <w:r w:rsidRPr="007460F4">
              <w:rPr>
                <w:b/>
                <w:bCs/>
                <w:lang w:val="kk-KZ"/>
              </w:rPr>
              <w:lastRenderedPageBreak/>
              <w:t>СС.   9</w:t>
            </w:r>
          </w:p>
          <w:p w14:paraId="456EA684" w14:textId="77777777" w:rsidR="007460F4" w:rsidRPr="007460F4" w:rsidRDefault="007460F4" w:rsidP="007460F4">
            <w:pPr>
              <w:jc w:val="both"/>
              <w:rPr>
                <w:b/>
                <w:lang w:val="kk-KZ"/>
              </w:rPr>
            </w:pPr>
            <w:r w:rsidRPr="007460F4">
              <w:rPr>
                <w:lang w:val="kk-KZ"/>
              </w:rPr>
              <w:t xml:space="preserve">     </w:t>
            </w:r>
            <w:r w:rsidRPr="007460F4">
              <w:rPr>
                <w:b/>
                <w:lang w:val="kk-KZ"/>
              </w:rPr>
              <w:t>Балалар үйіндегі жетім балалардың мінез-құлық тәрбиесінің тұжырымдамалық ережелері</w:t>
            </w:r>
          </w:p>
          <w:p w14:paraId="40F6DE09" w14:textId="77777777" w:rsidR="007460F4" w:rsidRPr="007460F4" w:rsidRDefault="007460F4" w:rsidP="007460F4">
            <w:pPr>
              <w:jc w:val="both"/>
              <w:rPr>
                <w:b/>
                <w:lang w:val="kk-KZ"/>
              </w:rPr>
            </w:pPr>
            <w:r w:rsidRPr="007460F4">
              <w:rPr>
                <w:lang w:val="kk-KZ"/>
              </w:rPr>
              <w:t>Мінезді зерттеудің педагогикалық, психодиагностикалық, проективті әдістері мен интроспекция әдістері. Жетім баланың қалыптасатын сипатын зерттеу әдістемесі. Оқушының психологиялық-педагогикалық сипаттамасы. Жетім жасөспірімнің мінезін қалыптастыру мен тәрбиелеуді болжау, проблематизация және мақсат қою.</w:t>
            </w:r>
          </w:p>
          <w:p w14:paraId="59B0CF11" w14:textId="77777777" w:rsidR="007460F4" w:rsidRPr="007460F4" w:rsidRDefault="007460F4" w:rsidP="007460F4">
            <w:pPr>
              <w:jc w:val="both"/>
              <w:rPr>
                <w:lang w:val="kk-KZ"/>
              </w:rPr>
            </w:pPr>
            <w:r w:rsidRPr="007460F4">
              <w:rPr>
                <w:lang w:val="kk-KZ"/>
              </w:rPr>
              <w:t>Жетім балаларды балалар үйінің (интернат) тұтас педагогикалық процесінде тәрбиелеу</w:t>
            </w:r>
          </w:p>
          <w:p w14:paraId="6F04AA2C" w14:textId="77777777" w:rsidR="007460F4" w:rsidRPr="007460F4" w:rsidRDefault="007460F4" w:rsidP="007460F4">
            <w:pPr>
              <w:jc w:val="both"/>
              <w:rPr>
                <w:lang w:val="kk-KZ"/>
              </w:rPr>
            </w:pPr>
            <w:r w:rsidRPr="007460F4">
              <w:rPr>
                <w:lang w:val="kk-KZ"/>
              </w:rPr>
              <w:t>Мектеп-интернат ұйымдардағы тәрбие бағыттары</w:t>
            </w:r>
          </w:p>
          <w:p w14:paraId="21014283" w14:textId="77777777" w:rsidR="007460F4" w:rsidRPr="007460F4" w:rsidRDefault="007460F4" w:rsidP="007460F4">
            <w:pPr>
              <w:jc w:val="both"/>
              <w:rPr>
                <w:lang w:val="kk-KZ"/>
              </w:rPr>
            </w:pPr>
            <w:r w:rsidRPr="007460F4">
              <w:rPr>
                <w:lang w:val="kk-KZ"/>
              </w:rPr>
              <w:t>Балалар үйінің тәрбиеленушілерін тәрбиелеу мен дамытуды психологиялық-медициналық-педагогикалық сүйемелдеу.</w:t>
            </w:r>
          </w:p>
          <w:p w14:paraId="48615E0D" w14:textId="77777777" w:rsidR="007460F4" w:rsidRPr="007460F4" w:rsidRDefault="007460F4" w:rsidP="007460F4">
            <w:pPr>
              <w:jc w:val="both"/>
              <w:rPr>
                <w:lang w:val="kk-KZ"/>
              </w:rPr>
            </w:pPr>
            <w:r w:rsidRPr="007460F4">
              <w:rPr>
                <w:lang w:val="kk-KZ"/>
              </w:rPr>
              <w:t>Балалар үйіндегі жетім балалардың мінез-құлық тәрбиесінің тұжырымдамалық ережелері</w:t>
            </w:r>
          </w:p>
          <w:p w14:paraId="5A61F6FB" w14:textId="77777777" w:rsidR="007460F4" w:rsidRPr="007460F4" w:rsidRDefault="007460F4" w:rsidP="007460F4">
            <w:pPr>
              <w:jc w:val="both"/>
              <w:rPr>
                <w:lang w:val="kk-KZ"/>
              </w:rPr>
            </w:pPr>
            <w:r w:rsidRPr="007460F4">
              <w:rPr>
                <w:lang w:val="kk-KZ"/>
              </w:rPr>
              <w:t>Балалар үйінің тәрбиеленушілерінің адамгершілік-еріктік мінез-құлқын тәрбиелеу және өзін-өзі тәрбиелеу технологиясы.</w:t>
            </w:r>
          </w:p>
          <w:p w14:paraId="7B4CE85A" w14:textId="77777777" w:rsidR="007460F4" w:rsidRPr="007460F4" w:rsidRDefault="007460F4" w:rsidP="007460F4">
            <w:pPr>
              <w:jc w:val="both"/>
              <w:rPr>
                <w:b/>
                <w:lang w:val="kk-KZ"/>
              </w:rPr>
            </w:pPr>
            <w:r w:rsidRPr="007460F4">
              <w:rPr>
                <w:lang w:val="kk-KZ"/>
              </w:rPr>
              <w:t>Жетім балалардың мінезін тәрбиелеудің жалпы педагогикалық және спецификалық әдістері (қоғамдық сананы қалыптастыру әдістері; іс-әрекеттегі жағымды тәжірибені қалыптастыру әдістері; белсенділікті ынталандыру әдістері</w:t>
            </w:r>
            <w:r w:rsidRPr="007460F4">
              <w:rPr>
                <w:b/>
                <w:lang w:val="kk-KZ"/>
              </w:rPr>
              <w:t>)</w:t>
            </w:r>
          </w:p>
          <w:p w14:paraId="507AB77C" w14:textId="77777777" w:rsidR="007460F4" w:rsidRPr="007460F4" w:rsidRDefault="007460F4" w:rsidP="007460F4">
            <w:pPr>
              <w:rPr>
                <w:bCs/>
                <w:iCs/>
                <w:lang w:val="kk-KZ"/>
              </w:rPr>
            </w:pPr>
            <w:r w:rsidRPr="007460F4">
              <w:rPr>
                <w:b/>
                <w:bCs/>
                <w:lang w:val="kk-KZ"/>
              </w:rPr>
              <w:t xml:space="preserve">Сабақ түрі – </w:t>
            </w:r>
            <w:r w:rsidRPr="007460F4">
              <w:rPr>
                <w:lang w:val="kk-KZ"/>
              </w:rPr>
              <w:t>пікірталас (</w:t>
            </w:r>
            <w:r w:rsidRPr="007460F4">
              <w:rPr>
                <w:bCs/>
                <w:iCs/>
                <w:lang w:val="kk-KZ"/>
              </w:rPr>
              <w:t>аналитикалық есеп, қысқаша анықтама, презентация)</w:t>
            </w:r>
          </w:p>
        </w:tc>
      </w:tr>
      <w:tr w:rsidR="007460F4" w:rsidRPr="007460F4" w14:paraId="077EA277" w14:textId="77777777" w:rsidTr="007460F4">
        <w:tc>
          <w:tcPr>
            <w:tcW w:w="10745" w:type="dxa"/>
          </w:tcPr>
          <w:p w14:paraId="777D7D68" w14:textId="77777777" w:rsidR="007460F4" w:rsidRPr="007460F4" w:rsidRDefault="007460F4" w:rsidP="007460F4">
            <w:pPr>
              <w:jc w:val="both"/>
              <w:rPr>
                <w:b/>
                <w:bCs/>
                <w:lang w:val="kk-KZ"/>
              </w:rPr>
            </w:pPr>
            <w:r w:rsidRPr="007460F4">
              <w:rPr>
                <w:b/>
                <w:bCs/>
                <w:lang w:val="kk-KZ"/>
              </w:rPr>
              <w:t xml:space="preserve">СС. 10 </w:t>
            </w:r>
          </w:p>
          <w:p w14:paraId="2440F5C5" w14:textId="77777777" w:rsidR="007460F4" w:rsidRPr="007460F4" w:rsidRDefault="007460F4" w:rsidP="007460F4">
            <w:pPr>
              <w:tabs>
                <w:tab w:val="left" w:pos="1276"/>
              </w:tabs>
              <w:jc w:val="both"/>
              <w:rPr>
                <w:lang w:val="kk-KZ"/>
              </w:rPr>
            </w:pPr>
            <w:r w:rsidRPr="007460F4">
              <w:rPr>
                <w:lang w:val="kk-KZ"/>
              </w:rPr>
              <w:t>Асырап алушы ата-аналардың отбасына берілген тәрбиеленушілерді психологиялық-педагогикалық даярлау</w:t>
            </w:r>
          </w:p>
          <w:p w14:paraId="6B214B20" w14:textId="77777777" w:rsidR="007460F4" w:rsidRPr="007460F4" w:rsidRDefault="007460F4" w:rsidP="007460F4">
            <w:pPr>
              <w:tabs>
                <w:tab w:val="left" w:pos="1276"/>
              </w:tabs>
              <w:jc w:val="both"/>
              <w:rPr>
                <w:lang w:val="kk-KZ"/>
              </w:rPr>
            </w:pPr>
            <w:r w:rsidRPr="007460F4">
              <w:rPr>
                <w:lang w:val="kk-KZ"/>
              </w:rPr>
              <w:t>Оқушыларды патронаттық отбасына орналастыруға дайындау бағдарламасы. Жетім балалар мен ата-анасының қамқорлығынсыз қалған балаларды асырап алушы ата-аналарды  даярлау бағдарламасы. Әлеуметтік ата-ана болу мотивін, әлеуметтік жағдайын, жасын, материалдық жағдайын және т.б. ескере отырып, патронаттық отбасының нысанын таңдау бойынша ата-аналарға жеке кеңес беру. Тәрбиеленушінің өмірбаянын, жеке ісін, психологиялық-педагогикалық ерекшеліктерін зерттеу. Ата-аналарға асырап алынған баланың дамуын, мінез-құлқын және оқуын педагогикалық бақылау бойынша кеңес беру. Жалпы білім беретін мектептер мен қосымша білім беру мекемелерінің патронат тәрбиешілері мен педагогтарының өзара іс-қимылын ұйымдастыру бойынша ұсыныстар даярлау.</w:t>
            </w:r>
          </w:p>
          <w:p w14:paraId="774BEC2E" w14:textId="77777777" w:rsidR="007460F4" w:rsidRPr="007460F4" w:rsidRDefault="007460F4" w:rsidP="007460F4">
            <w:pPr>
              <w:rPr>
                <w:lang w:val="kk-KZ"/>
              </w:rPr>
            </w:pPr>
            <w:r w:rsidRPr="007460F4">
              <w:rPr>
                <w:b/>
                <w:bCs/>
                <w:lang w:val="kk-KZ"/>
              </w:rPr>
              <w:t>Сабақ түрі – дөңгелек стол</w:t>
            </w:r>
          </w:p>
        </w:tc>
      </w:tr>
      <w:tr w:rsidR="007460F4" w:rsidRPr="007460F4" w14:paraId="40405906" w14:textId="77777777" w:rsidTr="007460F4">
        <w:tc>
          <w:tcPr>
            <w:tcW w:w="10745" w:type="dxa"/>
          </w:tcPr>
          <w:p w14:paraId="220C63FC" w14:textId="77777777" w:rsidR="007460F4" w:rsidRPr="007460F4" w:rsidRDefault="007460F4" w:rsidP="007460F4">
            <w:pPr>
              <w:tabs>
                <w:tab w:val="left" w:pos="1276"/>
              </w:tabs>
              <w:rPr>
                <w:lang w:val="kk-KZ"/>
              </w:rPr>
            </w:pPr>
            <w:r w:rsidRPr="007460F4">
              <w:rPr>
                <w:b/>
                <w:lang w:val="kk-KZ"/>
              </w:rPr>
              <w:t>СС 11.</w:t>
            </w:r>
            <w:r w:rsidRPr="007460F4">
              <w:rPr>
                <w:lang w:val="kk-KZ"/>
              </w:rPr>
              <w:t xml:space="preserve"> </w:t>
            </w:r>
          </w:p>
          <w:p w14:paraId="5064725E" w14:textId="77777777" w:rsidR="007460F4" w:rsidRPr="007460F4" w:rsidRDefault="007460F4" w:rsidP="007460F4">
            <w:pPr>
              <w:tabs>
                <w:tab w:val="left" w:pos="1276"/>
              </w:tabs>
              <w:rPr>
                <w:lang w:val="kk-KZ"/>
              </w:rPr>
            </w:pPr>
            <w:r w:rsidRPr="007460F4">
              <w:rPr>
                <w:lang w:val="kk-KZ"/>
              </w:rPr>
              <w:t>Патронаттық, асырап алушы, қамқоршы, қорғаншылық тәрбиесіндегі тәрбиеленушілерге педагогикалық қолдау көрсету</w:t>
            </w:r>
          </w:p>
          <w:p w14:paraId="3884665A" w14:textId="77777777" w:rsidR="007460F4" w:rsidRPr="007460F4" w:rsidRDefault="007460F4" w:rsidP="007460F4">
            <w:pPr>
              <w:tabs>
                <w:tab w:val="left" w:pos="1276"/>
              </w:tabs>
              <w:rPr>
                <w:lang w:val="kk-KZ"/>
              </w:rPr>
            </w:pPr>
            <w:r w:rsidRPr="007460F4">
              <w:rPr>
                <w:lang w:val="kk-KZ"/>
              </w:rPr>
              <w:t>Балалардың агрессивті мінез-құлқына психологиялық-педагогикалық көмек</w:t>
            </w:r>
          </w:p>
          <w:p w14:paraId="4A575B3E" w14:textId="77777777" w:rsidR="007460F4" w:rsidRPr="007460F4" w:rsidRDefault="007460F4" w:rsidP="007460F4">
            <w:pPr>
              <w:tabs>
                <w:tab w:val="left" w:pos="1276"/>
              </w:tabs>
              <w:rPr>
                <w:lang w:val="kk-KZ"/>
              </w:rPr>
            </w:pPr>
            <w:r w:rsidRPr="007460F4">
              <w:rPr>
                <w:lang w:val="kk-KZ"/>
              </w:rPr>
              <w:t>Дөрекілік пен ұятсыздықты жеңуге психологиялық-педагогикалық көмек</w:t>
            </w:r>
          </w:p>
          <w:p w14:paraId="14543D7B" w14:textId="77777777" w:rsidR="007460F4" w:rsidRPr="007460F4" w:rsidRDefault="007460F4" w:rsidP="007460F4">
            <w:pPr>
              <w:tabs>
                <w:tab w:val="left" w:pos="1276"/>
              </w:tabs>
              <w:rPr>
                <w:lang w:val="kk-KZ"/>
              </w:rPr>
            </w:pPr>
            <w:r w:rsidRPr="007460F4">
              <w:rPr>
                <w:lang w:val="kk-KZ"/>
              </w:rPr>
              <w:t>Адалдықты анықтау және түзету</w:t>
            </w:r>
          </w:p>
          <w:p w14:paraId="7EC756FF" w14:textId="77777777" w:rsidR="007460F4" w:rsidRPr="007460F4" w:rsidRDefault="007460F4" w:rsidP="007460F4">
            <w:pPr>
              <w:tabs>
                <w:tab w:val="left" w:pos="1276"/>
              </w:tabs>
              <w:rPr>
                <w:lang w:val="kk-KZ"/>
              </w:rPr>
            </w:pPr>
            <w:r w:rsidRPr="007460F4">
              <w:rPr>
                <w:lang w:val="kk-KZ"/>
              </w:rPr>
              <w:t xml:space="preserve">Ұрлықты жеңуге психологиялық-педагогикалық көмек өзін-өзі бағалауды арттыруға психологиялық-педагогикалық көмек </w:t>
            </w:r>
          </w:p>
          <w:p w14:paraId="40616122" w14:textId="77777777" w:rsidR="007460F4" w:rsidRPr="007460F4" w:rsidRDefault="007460F4" w:rsidP="007460F4">
            <w:pPr>
              <w:tabs>
                <w:tab w:val="left" w:pos="1276"/>
              </w:tabs>
              <w:rPr>
                <w:lang w:val="kk-KZ"/>
              </w:rPr>
            </w:pPr>
            <w:r w:rsidRPr="007460F4">
              <w:rPr>
                <w:lang w:val="kk-KZ"/>
              </w:rPr>
              <w:t xml:space="preserve"> депрессиялық жағдайдағы психологиялық-педагогикалық көмек</w:t>
            </w:r>
          </w:p>
          <w:p w14:paraId="72D82FCA" w14:textId="77777777" w:rsidR="007460F4" w:rsidRPr="007460F4" w:rsidRDefault="007460F4" w:rsidP="007460F4">
            <w:pPr>
              <w:tabs>
                <w:tab w:val="left" w:pos="1276"/>
              </w:tabs>
              <w:rPr>
                <w:b/>
                <w:lang w:val="kk-KZ"/>
              </w:rPr>
            </w:pPr>
            <w:r w:rsidRPr="007460F4">
              <w:rPr>
                <w:b/>
                <w:lang w:val="kk-KZ"/>
              </w:rPr>
              <w:t>Тәрбиелеу әдістері, тренигтер, жаттығулар</w:t>
            </w:r>
          </w:p>
          <w:p w14:paraId="6AAE3B70" w14:textId="77777777" w:rsidR="007460F4" w:rsidRPr="007460F4" w:rsidRDefault="007460F4" w:rsidP="007460F4">
            <w:pPr>
              <w:tabs>
                <w:tab w:val="left" w:pos="1276"/>
              </w:tabs>
              <w:rPr>
                <w:lang w:val="kk-KZ"/>
              </w:rPr>
            </w:pPr>
            <w:r w:rsidRPr="007460F4">
              <w:rPr>
                <w:lang w:val="kk-KZ"/>
              </w:rPr>
              <w:t>- ата-аналарының қамқорлығынсыз қалған балаларды меймандос және асырып алушы отбасыларға тапсыру</w:t>
            </w:r>
          </w:p>
          <w:p w14:paraId="392B169F" w14:textId="77777777" w:rsidR="007460F4" w:rsidRPr="007460F4" w:rsidRDefault="007460F4" w:rsidP="007460F4">
            <w:pPr>
              <w:rPr>
                <w:lang w:val="kk-KZ"/>
              </w:rPr>
            </w:pPr>
            <w:r w:rsidRPr="007460F4">
              <w:rPr>
                <w:b/>
                <w:bCs/>
                <w:lang w:val="kk-KZ"/>
              </w:rPr>
              <w:lastRenderedPageBreak/>
              <w:t>Сабақ түрі- рольдік ойын</w:t>
            </w:r>
          </w:p>
        </w:tc>
      </w:tr>
      <w:tr w:rsidR="007460F4" w:rsidRPr="007460F4" w14:paraId="2283DACD" w14:textId="77777777" w:rsidTr="007460F4">
        <w:tc>
          <w:tcPr>
            <w:tcW w:w="10745" w:type="dxa"/>
          </w:tcPr>
          <w:p w14:paraId="0E723C72" w14:textId="77777777" w:rsidR="007460F4" w:rsidRPr="007460F4" w:rsidRDefault="007460F4" w:rsidP="007460F4">
            <w:pPr>
              <w:tabs>
                <w:tab w:val="left" w:pos="1276"/>
              </w:tabs>
              <w:jc w:val="both"/>
              <w:rPr>
                <w:lang w:val="kk-KZ"/>
              </w:rPr>
            </w:pPr>
            <w:r w:rsidRPr="007460F4">
              <w:rPr>
                <w:b/>
                <w:lang w:val="kk-KZ"/>
              </w:rPr>
              <w:lastRenderedPageBreak/>
              <w:t xml:space="preserve">СС 12. </w:t>
            </w:r>
            <w:bookmarkStart w:id="4" w:name="_Hlk83966500"/>
            <w:r w:rsidRPr="007460F4">
              <w:rPr>
                <w:b/>
                <w:lang w:val="kk-KZ"/>
              </w:rPr>
              <w:t xml:space="preserve">Асырап алу және отбасын </w:t>
            </w:r>
            <w:r w:rsidRPr="007460F4">
              <w:rPr>
                <w:lang w:val="kk-KZ"/>
              </w:rPr>
              <w:t>алмастырушы отбасындағы жетім балаларды тәрбиелеу процесі мен нәтижесін бақылау: Ата - ана мен бала қатынастарының ерекшеліктерін зерттеу, психофизикалық баланың даму динамикасын талдау, баланың әлеуметтік бейімделуі және т. б. патронаттық ата-аналарға кеңес беру</w:t>
            </w:r>
            <w:bookmarkEnd w:id="4"/>
          </w:p>
          <w:p w14:paraId="4F85A91F" w14:textId="77777777" w:rsidR="007460F4" w:rsidRPr="007460F4" w:rsidRDefault="007460F4" w:rsidP="007460F4">
            <w:pPr>
              <w:rPr>
                <w:bCs/>
                <w:lang w:val="kk-KZ"/>
              </w:rPr>
            </w:pPr>
            <w:r w:rsidRPr="007460F4">
              <w:rPr>
                <w:bCs/>
                <w:i/>
                <w:lang w:val="kk-KZ"/>
              </w:rPr>
              <w:t>Сабақ түрі – дөңгелек үстел.</w:t>
            </w:r>
            <w:r w:rsidRPr="007460F4">
              <w:rPr>
                <w:bCs/>
                <w:lang w:val="kk-KZ"/>
              </w:rPr>
              <w:t xml:space="preserve"> </w:t>
            </w:r>
          </w:p>
        </w:tc>
      </w:tr>
      <w:tr w:rsidR="007460F4" w:rsidRPr="007460F4" w14:paraId="3F94E51B" w14:textId="77777777" w:rsidTr="007460F4">
        <w:trPr>
          <w:trHeight w:val="4900"/>
        </w:trPr>
        <w:tc>
          <w:tcPr>
            <w:tcW w:w="10745" w:type="dxa"/>
          </w:tcPr>
          <w:p w14:paraId="4ED11A82" w14:textId="77777777" w:rsidR="007460F4" w:rsidRPr="007460F4" w:rsidRDefault="007460F4" w:rsidP="007460F4">
            <w:pPr>
              <w:tabs>
                <w:tab w:val="left" w:pos="1276"/>
              </w:tabs>
              <w:jc w:val="both"/>
              <w:rPr>
                <w:b/>
                <w:lang w:val="kk-KZ"/>
              </w:rPr>
            </w:pPr>
            <w:r w:rsidRPr="007460F4">
              <w:rPr>
                <w:b/>
                <w:lang w:val="kk-KZ"/>
              </w:rPr>
              <w:t xml:space="preserve">СЗ 13. </w:t>
            </w:r>
            <w:r w:rsidRPr="007460F4">
              <w:rPr>
                <w:lang w:val="kk-KZ"/>
              </w:rPr>
              <w:t xml:space="preserve">Балалар үйінде және мектеп-интернаттың оқу-тәрбие үрдісінде Ерекше қажеттіліктері бар балаларды әлеуметтендіру </w:t>
            </w:r>
          </w:p>
          <w:p w14:paraId="46F2D155" w14:textId="77777777" w:rsidR="007460F4" w:rsidRPr="007460F4" w:rsidRDefault="007460F4" w:rsidP="007460F4">
            <w:pPr>
              <w:shd w:val="clear" w:color="auto" w:fill="FFFFFF"/>
              <w:ind w:right="125" w:hanging="10"/>
              <w:jc w:val="both"/>
              <w:rPr>
                <w:lang w:val="kk-KZ"/>
              </w:rPr>
            </w:pPr>
            <w:r w:rsidRPr="007460F4">
              <w:rPr>
                <w:lang w:val="kk-KZ"/>
              </w:rPr>
              <w:t xml:space="preserve">      Тәрбиеленушілердің білім беру (тәрбие бағдарламаларын) және жеке түзету-дамыту бағдарламаларын әзірлеу.</w:t>
            </w:r>
          </w:p>
          <w:p w14:paraId="6C557721" w14:textId="77777777" w:rsidR="007460F4" w:rsidRPr="007460F4" w:rsidRDefault="007460F4" w:rsidP="007460F4">
            <w:pPr>
              <w:shd w:val="clear" w:color="auto" w:fill="FFFFFF"/>
              <w:ind w:right="125" w:hanging="10"/>
              <w:jc w:val="both"/>
              <w:rPr>
                <w:lang w:val="kk-KZ"/>
              </w:rPr>
            </w:pPr>
            <w:r w:rsidRPr="007460F4">
              <w:rPr>
                <w:lang w:val="kk-KZ"/>
              </w:rPr>
              <w:t>Білім беру бағдарламасының түсінігі және оның түрлері. Қойылатын талаптар білім беру бағдарламасының мазмұны мен безендірілуі. Балалар үйі тәрбиеленушісінің жеке түзету-дамыту бағдарламасының құрылымы мен мазмұны.</w:t>
            </w:r>
          </w:p>
          <w:p w14:paraId="25C8113F" w14:textId="77777777" w:rsidR="007460F4" w:rsidRPr="007460F4" w:rsidRDefault="007460F4" w:rsidP="007460F4">
            <w:pPr>
              <w:shd w:val="clear" w:color="auto" w:fill="FFFFFF"/>
              <w:ind w:right="125" w:hanging="10"/>
              <w:jc w:val="both"/>
              <w:rPr>
                <w:lang w:val="kk-KZ"/>
              </w:rPr>
            </w:pPr>
            <w:r w:rsidRPr="007460F4">
              <w:rPr>
                <w:lang w:val="kk-KZ"/>
              </w:rPr>
              <w:t>Жеке тұлғаға бағытталған түзету-дамыту бағдарламаларын әзірлеу бойынша әдістемелік ұсынымдар:</w:t>
            </w:r>
          </w:p>
          <w:p w14:paraId="074A52DD" w14:textId="77777777" w:rsidR="007460F4" w:rsidRPr="007460F4" w:rsidRDefault="007460F4" w:rsidP="007460F4">
            <w:pPr>
              <w:shd w:val="clear" w:color="auto" w:fill="FFFFFF"/>
              <w:ind w:right="125" w:hanging="10"/>
              <w:jc w:val="both"/>
              <w:rPr>
                <w:lang w:val="kk-KZ"/>
              </w:rPr>
            </w:pPr>
            <w:r w:rsidRPr="007460F4">
              <w:rPr>
                <w:lang w:val="kk-KZ"/>
              </w:rPr>
              <w:t>- бастауыш сынып оқушыларында мектепке қажетті функцияларды дамыту және түзету: ерікті назар, фонематикалық есту, кеңістіктік қабылдау, талдау, синтез; сөйлеудің "көз-қол" жүйесінде үйлестіру және т. б.; - кіші мектеп оқушыларының мінез-құлқын түзету;</w:t>
            </w:r>
          </w:p>
          <w:p w14:paraId="4959ABDF" w14:textId="77777777" w:rsidR="007460F4" w:rsidRPr="007460F4" w:rsidRDefault="007460F4" w:rsidP="007460F4">
            <w:pPr>
              <w:shd w:val="clear" w:color="auto" w:fill="FFFFFF"/>
              <w:ind w:right="125" w:hanging="10"/>
              <w:jc w:val="both"/>
              <w:rPr>
                <w:lang w:val="kk-KZ"/>
              </w:rPr>
            </w:pPr>
            <w:r w:rsidRPr="007460F4">
              <w:rPr>
                <w:lang w:val="kk-KZ"/>
              </w:rPr>
              <w:t>- бастауыш сынып оқушыларының мектеп және әлеуметтік бейімсіздігінің алдын алу және жеңу;</w:t>
            </w:r>
          </w:p>
          <w:p w14:paraId="10235DB6" w14:textId="77777777" w:rsidR="007460F4" w:rsidRPr="007460F4" w:rsidRDefault="007460F4" w:rsidP="007460F4">
            <w:pPr>
              <w:shd w:val="clear" w:color="auto" w:fill="FFFFFF"/>
              <w:ind w:right="125" w:hanging="10"/>
              <w:jc w:val="both"/>
              <w:rPr>
                <w:lang w:val="kk-KZ"/>
              </w:rPr>
            </w:pPr>
            <w:r w:rsidRPr="007460F4">
              <w:rPr>
                <w:lang w:val="kk-KZ"/>
              </w:rPr>
              <w:t>- жасөспірімдердің адамгершілік белсенді-еріктік қасиеттерін тәрбиелеу және өзін-өзі тәрбиелеу;</w:t>
            </w:r>
          </w:p>
          <w:p w14:paraId="37CEBE79" w14:textId="77777777" w:rsidR="007460F4" w:rsidRPr="007460F4" w:rsidRDefault="007460F4" w:rsidP="007460F4">
            <w:pPr>
              <w:shd w:val="clear" w:color="auto" w:fill="FFFFFF"/>
              <w:ind w:right="125" w:hanging="10"/>
              <w:jc w:val="both"/>
              <w:rPr>
                <w:lang w:val="kk-KZ"/>
              </w:rPr>
            </w:pPr>
            <w:r w:rsidRPr="007460F4">
              <w:rPr>
                <w:lang w:val="kk-KZ"/>
              </w:rPr>
              <w:t>- тәрбиеленушілерді тәуелсіз өмірге дайындау;</w:t>
            </w:r>
          </w:p>
          <w:p w14:paraId="116DFA02" w14:textId="77777777" w:rsidR="007460F4" w:rsidRPr="007460F4" w:rsidRDefault="007460F4" w:rsidP="007460F4">
            <w:pPr>
              <w:shd w:val="clear" w:color="auto" w:fill="FFFFFF"/>
              <w:ind w:right="125" w:hanging="10"/>
              <w:jc w:val="both"/>
              <w:rPr>
                <w:lang w:val="kk-KZ"/>
              </w:rPr>
            </w:pPr>
            <w:r w:rsidRPr="007460F4">
              <w:rPr>
                <w:lang w:val="kk-KZ"/>
              </w:rPr>
              <w:t>- жасөспірімдердің девиантты және деликвентті мінез -құлқының алдын алу және т.б.</w:t>
            </w:r>
          </w:p>
          <w:p w14:paraId="431CCE3B" w14:textId="77777777" w:rsidR="007460F4" w:rsidRPr="007460F4" w:rsidRDefault="007460F4" w:rsidP="007460F4">
            <w:pPr>
              <w:shd w:val="clear" w:color="auto" w:fill="FFFFFF"/>
              <w:ind w:right="125" w:hanging="10"/>
              <w:jc w:val="both"/>
              <w:rPr>
                <w:lang w:val="kk-KZ"/>
              </w:rPr>
            </w:pPr>
            <w:r w:rsidRPr="007460F4">
              <w:rPr>
                <w:lang w:val="kk-KZ"/>
              </w:rPr>
              <w:t>4. Интернаттық үлгідегі білім беру мекемелеріне қатысты "тәрбие ортасы" ұғымы.</w:t>
            </w:r>
          </w:p>
          <w:p w14:paraId="43208D6B" w14:textId="77777777" w:rsidR="007460F4" w:rsidRPr="007460F4" w:rsidRDefault="007460F4" w:rsidP="007460F4">
            <w:pPr>
              <w:tabs>
                <w:tab w:val="left" w:pos="1276"/>
              </w:tabs>
              <w:jc w:val="both"/>
              <w:rPr>
                <w:lang w:val="kk-KZ"/>
              </w:rPr>
            </w:pPr>
            <w:r w:rsidRPr="007460F4">
              <w:rPr>
                <w:lang w:val="kk-KZ"/>
              </w:rPr>
              <w:t>5. Балалар үйінің білім беру үдерісінің сапасы. Интернат үлгісіндегі мекеменің білім беру сапасының көрсеткіштері, өлшемдері мен индикаторлары. Интернат үлгісіндегі мекемелердегі білім беру</w:t>
            </w:r>
          </w:p>
          <w:p w14:paraId="52DE0F7F" w14:textId="77777777" w:rsidR="007460F4" w:rsidRPr="007460F4" w:rsidRDefault="007460F4" w:rsidP="007460F4">
            <w:pPr>
              <w:rPr>
                <w:lang w:val="kk-KZ"/>
              </w:rPr>
            </w:pPr>
            <w:r w:rsidRPr="007460F4">
              <w:rPr>
                <w:b/>
                <w:bCs/>
                <w:lang w:val="kk-KZ"/>
              </w:rPr>
              <w:t xml:space="preserve">Сабақ түрі –  </w:t>
            </w:r>
            <w:r w:rsidRPr="007460F4">
              <w:rPr>
                <w:bCs/>
                <w:lang w:val="kk-KZ"/>
              </w:rPr>
              <w:t>интерактивті   түсіндірмелі сабақ</w:t>
            </w:r>
            <w:r w:rsidRPr="007460F4">
              <w:rPr>
                <w:b/>
                <w:bCs/>
                <w:lang w:val="kk-KZ"/>
              </w:rPr>
              <w:t xml:space="preserve">  </w:t>
            </w:r>
          </w:p>
        </w:tc>
      </w:tr>
      <w:tr w:rsidR="007460F4" w:rsidRPr="007460F4" w14:paraId="0B07507B" w14:textId="77777777" w:rsidTr="007460F4">
        <w:tc>
          <w:tcPr>
            <w:tcW w:w="10745" w:type="dxa"/>
          </w:tcPr>
          <w:p w14:paraId="7BCD2EB9" w14:textId="77777777" w:rsidR="007460F4" w:rsidRPr="007460F4" w:rsidRDefault="007460F4" w:rsidP="007460F4">
            <w:pPr>
              <w:tabs>
                <w:tab w:val="left" w:pos="1276"/>
              </w:tabs>
              <w:jc w:val="both"/>
              <w:rPr>
                <w:lang w:val="kk-KZ"/>
              </w:rPr>
            </w:pPr>
            <w:r w:rsidRPr="007460F4">
              <w:rPr>
                <w:b/>
                <w:lang w:val="kk-KZ"/>
              </w:rPr>
              <w:t>СС 14.</w:t>
            </w:r>
            <w:r w:rsidRPr="007460F4">
              <w:rPr>
                <w:lang w:val="kk-KZ"/>
              </w:rPr>
              <w:t xml:space="preserve"> </w:t>
            </w:r>
          </w:p>
          <w:p w14:paraId="09866A8B" w14:textId="77777777" w:rsidR="007460F4" w:rsidRPr="007460F4" w:rsidRDefault="007460F4" w:rsidP="007460F4">
            <w:pPr>
              <w:tabs>
                <w:tab w:val="left" w:pos="1276"/>
              </w:tabs>
              <w:jc w:val="both"/>
              <w:rPr>
                <w:lang w:val="kk-KZ"/>
              </w:rPr>
            </w:pPr>
            <w:r w:rsidRPr="007460F4">
              <w:rPr>
                <w:lang w:val="kk-KZ"/>
              </w:rPr>
              <w:t>Республикалық Балалардың отбасылық құрылымы тақырыбы бойынша интернет-ресурстарға шолу</w:t>
            </w:r>
          </w:p>
          <w:p w14:paraId="04B20960" w14:textId="77777777" w:rsidR="007460F4" w:rsidRPr="007460F4" w:rsidRDefault="007460F4" w:rsidP="007460F4">
            <w:pPr>
              <w:tabs>
                <w:tab w:val="left" w:pos="1276"/>
              </w:tabs>
              <w:jc w:val="both"/>
              <w:rPr>
                <w:lang w:val="kk-KZ"/>
              </w:rPr>
            </w:pPr>
            <w:r w:rsidRPr="007460F4">
              <w:rPr>
                <w:lang w:val="kk-KZ"/>
              </w:rPr>
              <w:t>Ата-анасының қамқорлығынсыз қалған балалар туралы Мемлекеттік Деректер банкі туралы заңнамамен жұмыс</w:t>
            </w:r>
          </w:p>
          <w:p w14:paraId="3D1E682A" w14:textId="77777777" w:rsidR="007460F4" w:rsidRPr="007460F4" w:rsidRDefault="007460F4" w:rsidP="007460F4">
            <w:pPr>
              <w:tabs>
                <w:tab w:val="left" w:pos="1276"/>
              </w:tabs>
              <w:jc w:val="both"/>
              <w:rPr>
                <w:lang w:val="kk-KZ"/>
              </w:rPr>
            </w:pPr>
            <w:r w:rsidRPr="007460F4">
              <w:rPr>
                <w:lang w:val="kk-KZ"/>
              </w:rPr>
              <w:t>Жетім және ата-анасының қамқорлығынсыз қалған балалар туралы республикалық банк деректемесімен жұмыс.</w:t>
            </w:r>
          </w:p>
          <w:p w14:paraId="528EE740" w14:textId="77777777" w:rsidR="007460F4" w:rsidRPr="007460F4" w:rsidRDefault="007460F4" w:rsidP="007460F4">
            <w:pPr>
              <w:tabs>
                <w:tab w:val="left" w:pos="1276"/>
              </w:tabs>
              <w:jc w:val="both"/>
              <w:rPr>
                <w:lang w:val="kk-KZ"/>
              </w:rPr>
            </w:pPr>
            <w:r w:rsidRPr="007460F4">
              <w:rPr>
                <w:lang w:val="kk-KZ"/>
              </w:rPr>
              <w:t>Балалар туралы ақпарат топтамалары</w:t>
            </w:r>
          </w:p>
          <w:p w14:paraId="4F4A73D7" w14:textId="77777777" w:rsidR="007460F4" w:rsidRPr="007460F4" w:rsidRDefault="007460F4" w:rsidP="007460F4">
            <w:pPr>
              <w:rPr>
                <w:lang w:val="kk-KZ"/>
              </w:rPr>
            </w:pPr>
            <w:r w:rsidRPr="007460F4">
              <w:rPr>
                <w:b/>
                <w:bCs/>
                <w:lang w:val="kk-KZ"/>
              </w:rPr>
              <w:t xml:space="preserve">Сабақ түрі –  </w:t>
            </w:r>
            <w:r w:rsidRPr="007460F4">
              <w:rPr>
                <w:bCs/>
                <w:lang w:val="kk-KZ"/>
              </w:rPr>
              <w:t>интерактивті   түсіндірмелі сабақ</w:t>
            </w:r>
            <w:r w:rsidRPr="007460F4">
              <w:rPr>
                <w:b/>
                <w:bCs/>
                <w:lang w:val="kk-KZ"/>
              </w:rPr>
              <w:t xml:space="preserve">  </w:t>
            </w:r>
          </w:p>
        </w:tc>
      </w:tr>
      <w:tr w:rsidR="007460F4" w:rsidRPr="007460F4" w14:paraId="68C35D29" w14:textId="77777777" w:rsidTr="007460F4">
        <w:tc>
          <w:tcPr>
            <w:tcW w:w="10745" w:type="dxa"/>
          </w:tcPr>
          <w:p w14:paraId="266EC0A9" w14:textId="77777777" w:rsidR="007460F4" w:rsidRPr="007460F4" w:rsidRDefault="007460F4" w:rsidP="007460F4">
            <w:pPr>
              <w:jc w:val="both"/>
              <w:rPr>
                <w:b/>
                <w:bCs/>
                <w:lang w:val="kk-KZ"/>
              </w:rPr>
            </w:pPr>
            <w:r w:rsidRPr="007460F4">
              <w:rPr>
                <w:b/>
                <w:bCs/>
                <w:lang w:val="kk-KZ"/>
              </w:rPr>
              <w:t>Практикалық сабақ  15</w:t>
            </w:r>
          </w:p>
          <w:p w14:paraId="01E1D111" w14:textId="77777777" w:rsidR="007460F4" w:rsidRPr="007460F4" w:rsidRDefault="007460F4" w:rsidP="007460F4">
            <w:pPr>
              <w:tabs>
                <w:tab w:val="left" w:pos="1276"/>
              </w:tabs>
              <w:jc w:val="both"/>
              <w:rPr>
                <w:lang w:val="kk-KZ"/>
              </w:rPr>
            </w:pPr>
            <w:r w:rsidRPr="007460F4">
              <w:rPr>
                <w:lang w:val="kk-KZ"/>
              </w:rPr>
              <w:t>Альтернативті тәрбиелеу формалары және балаларды асырап алушы отбасыларына жайғастыру тәртібі</w:t>
            </w:r>
          </w:p>
          <w:p w14:paraId="4F1E1918" w14:textId="77777777" w:rsidR="007460F4" w:rsidRPr="007460F4" w:rsidRDefault="007460F4" w:rsidP="007460F4">
            <w:pPr>
              <w:tabs>
                <w:tab w:val="left" w:pos="1276"/>
              </w:tabs>
              <w:jc w:val="both"/>
              <w:rPr>
                <w:lang w:val="kk-KZ"/>
              </w:rPr>
            </w:pPr>
            <w:r w:rsidRPr="007460F4">
              <w:rPr>
                <w:lang w:val="kk-KZ"/>
              </w:rPr>
              <w:t>Отбасын қолдау мен нығайту бағдарламасы, балалардан бас тартуды алдын алу әлеуметтік-педагогикалық технологиялардың түрлері</w:t>
            </w:r>
          </w:p>
          <w:p w14:paraId="50B59618" w14:textId="77777777" w:rsidR="007460F4" w:rsidRPr="007460F4" w:rsidRDefault="007460F4" w:rsidP="007460F4">
            <w:pPr>
              <w:rPr>
                <w:lang w:val="kk-KZ"/>
              </w:rPr>
            </w:pPr>
            <w:r w:rsidRPr="007460F4">
              <w:rPr>
                <w:b/>
                <w:bCs/>
                <w:lang w:val="kk-KZ"/>
              </w:rPr>
              <w:t xml:space="preserve">Сабақ түрі –  </w:t>
            </w:r>
            <w:r w:rsidRPr="007460F4">
              <w:rPr>
                <w:bCs/>
                <w:lang w:val="kk-KZ"/>
              </w:rPr>
              <w:t>интерактивті   түсіндірмелі сабақ</w:t>
            </w:r>
            <w:r w:rsidRPr="007460F4">
              <w:rPr>
                <w:b/>
                <w:bCs/>
                <w:lang w:val="kk-KZ"/>
              </w:rPr>
              <w:t xml:space="preserve">  </w:t>
            </w:r>
          </w:p>
        </w:tc>
      </w:tr>
    </w:tbl>
    <w:p w14:paraId="467F3188" w14:textId="77777777" w:rsidR="000954BF" w:rsidRPr="007460F4" w:rsidRDefault="000954BF" w:rsidP="007460F4">
      <w:pPr>
        <w:spacing w:after="0" w:line="240" w:lineRule="auto"/>
        <w:jc w:val="both"/>
        <w:rPr>
          <w:rFonts w:ascii="Times New Roman" w:hAnsi="Times New Roman" w:cs="Times New Roman"/>
          <w:b/>
          <w:sz w:val="24"/>
          <w:szCs w:val="24"/>
        </w:rPr>
      </w:pPr>
    </w:p>
    <w:p w14:paraId="189BF5AA" w14:textId="77777777" w:rsidR="000954BF" w:rsidRPr="007460F4" w:rsidRDefault="000954BF" w:rsidP="007460F4">
      <w:pPr>
        <w:spacing w:after="0" w:line="240" w:lineRule="auto"/>
        <w:jc w:val="both"/>
        <w:rPr>
          <w:rFonts w:ascii="Times New Roman" w:hAnsi="Times New Roman" w:cs="Times New Roman"/>
          <w:b/>
          <w:sz w:val="24"/>
          <w:szCs w:val="24"/>
        </w:rPr>
      </w:pPr>
    </w:p>
    <w:p w14:paraId="6AA3AE26" w14:textId="77777777" w:rsidR="007460F4" w:rsidRPr="007460F4" w:rsidRDefault="007460F4" w:rsidP="007460F4">
      <w:pPr>
        <w:spacing w:after="0" w:line="240" w:lineRule="auto"/>
        <w:jc w:val="both"/>
        <w:rPr>
          <w:rFonts w:ascii="Times New Roman" w:hAnsi="Times New Roman" w:cs="Times New Roman"/>
          <w:b/>
          <w:sz w:val="24"/>
          <w:szCs w:val="24"/>
          <w:lang w:val="kk-KZ"/>
        </w:rPr>
      </w:pPr>
      <w:r w:rsidRPr="007460F4">
        <w:rPr>
          <w:rStyle w:val="Shorttext"/>
          <w:rFonts w:ascii="Times New Roman" w:hAnsi="Times New Roman" w:cs="Times New Roman"/>
          <w:b/>
          <w:sz w:val="24"/>
          <w:szCs w:val="24"/>
          <w:lang w:val="kk-KZ"/>
        </w:rPr>
        <w:t>Әдебиеттер мен ресурстар</w:t>
      </w:r>
    </w:p>
    <w:p w14:paraId="245CE2D7" w14:textId="77777777" w:rsidR="007460F4" w:rsidRPr="007460F4" w:rsidRDefault="007460F4" w:rsidP="007460F4">
      <w:pPr>
        <w:pStyle w:val="af2"/>
        <w:numPr>
          <w:ilvl w:val="0"/>
          <w:numId w:val="23"/>
        </w:numPr>
        <w:spacing w:after="0" w:line="240" w:lineRule="auto"/>
        <w:jc w:val="both"/>
        <w:rPr>
          <w:rFonts w:ascii="Times New Roman" w:eastAsia="TimesNewRomanPSMT" w:hAnsi="Times New Roman" w:cs="Times New Roman"/>
          <w:sz w:val="24"/>
          <w:szCs w:val="24"/>
        </w:rPr>
      </w:pPr>
      <w:r w:rsidRPr="007460F4">
        <w:rPr>
          <w:rFonts w:ascii="Times New Roman" w:eastAsia="TimesNewRomanPSMT" w:hAnsi="Times New Roman" w:cs="Times New Roman"/>
          <w:sz w:val="24"/>
          <w:szCs w:val="24"/>
        </w:rPr>
        <w:t>Садвакасова З.М.  В помощь педагогу-психологу в работе с детьми детского дома. – Учебно-методическое пособие. - Алматы, 2011.–270 с.</w:t>
      </w:r>
    </w:p>
    <w:p w14:paraId="1A770F53" w14:textId="77777777" w:rsidR="007460F4" w:rsidRPr="007460F4" w:rsidRDefault="007460F4" w:rsidP="007460F4">
      <w:pPr>
        <w:pStyle w:val="af2"/>
        <w:numPr>
          <w:ilvl w:val="0"/>
          <w:numId w:val="23"/>
        </w:numPr>
        <w:spacing w:after="0" w:line="240" w:lineRule="auto"/>
        <w:jc w:val="both"/>
        <w:rPr>
          <w:rFonts w:ascii="Times New Roman" w:eastAsiaTheme="minorHAnsi" w:hAnsi="Times New Roman" w:cs="Times New Roman"/>
          <w:sz w:val="24"/>
          <w:szCs w:val="24"/>
        </w:rPr>
      </w:pPr>
      <w:r w:rsidRPr="007460F4">
        <w:rPr>
          <w:rFonts w:ascii="Times New Roman" w:eastAsiaTheme="minorHAnsi" w:hAnsi="Times New Roman" w:cs="Times New Roman"/>
          <w:sz w:val="24"/>
          <w:szCs w:val="24"/>
        </w:rPr>
        <w:t>Садвакасова З.М.  В помощь социальному педагогу, или как работать с трудными детьми: учебно-методическое пособие– Алматы: 2008. – 192 с.</w:t>
      </w:r>
    </w:p>
    <w:p w14:paraId="6493A5FD" w14:textId="77777777" w:rsidR="007460F4" w:rsidRPr="007460F4" w:rsidRDefault="007460F4" w:rsidP="007460F4">
      <w:pPr>
        <w:pStyle w:val="af2"/>
        <w:numPr>
          <w:ilvl w:val="0"/>
          <w:numId w:val="23"/>
        </w:numPr>
        <w:spacing w:after="0" w:line="240" w:lineRule="auto"/>
        <w:jc w:val="both"/>
        <w:rPr>
          <w:rFonts w:ascii="Times New Roman" w:eastAsiaTheme="minorHAnsi" w:hAnsi="Times New Roman" w:cs="Times New Roman"/>
          <w:sz w:val="24"/>
          <w:szCs w:val="24"/>
        </w:rPr>
      </w:pPr>
      <w:r w:rsidRPr="007460F4">
        <w:rPr>
          <w:rFonts w:ascii="Times New Roman" w:eastAsiaTheme="minorHAnsi" w:hAnsi="Times New Roman" w:cs="Times New Roman"/>
          <w:sz w:val="24"/>
          <w:szCs w:val="24"/>
        </w:rPr>
        <w:t>Прихожан А.М., Толстых Н.Н. Психология сиротства. – СПб.:Питер, 2007. – 416 с.</w:t>
      </w:r>
    </w:p>
    <w:p w14:paraId="0F53B5A7" w14:textId="77777777" w:rsidR="007460F4" w:rsidRPr="007460F4" w:rsidRDefault="007460F4" w:rsidP="007460F4">
      <w:pPr>
        <w:pStyle w:val="af2"/>
        <w:numPr>
          <w:ilvl w:val="0"/>
          <w:numId w:val="23"/>
        </w:numPr>
        <w:spacing w:after="0" w:line="240" w:lineRule="auto"/>
        <w:jc w:val="both"/>
        <w:rPr>
          <w:rFonts w:ascii="Times New Roman" w:eastAsiaTheme="minorHAnsi" w:hAnsi="Times New Roman" w:cs="Times New Roman"/>
          <w:sz w:val="24"/>
          <w:szCs w:val="24"/>
        </w:rPr>
      </w:pPr>
      <w:r w:rsidRPr="007460F4">
        <w:rPr>
          <w:rFonts w:ascii="Times New Roman" w:hAnsi="Times New Roman" w:cs="Times New Roman"/>
          <w:sz w:val="24"/>
          <w:szCs w:val="24"/>
        </w:rPr>
        <w:lastRenderedPageBreak/>
        <w:t>Основы психологии семьи и семейного консультирования: О 75 Учеб. пособие для студ. высш. учеб, заведений / Под общ. ред. Н.Н. Посысоева. — М.: Изд-во ВЛАДОС-ПРЕСС, 2004. — 328 с</w:t>
      </w:r>
    </w:p>
    <w:p w14:paraId="196C79DF"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Технологии социальной работы с семьей и детьми: учебное пособие / А.С. Дудкин. - Пенза: ПГПУ им. В.Г.Белинского, 2011. - 40 с.</w:t>
      </w:r>
    </w:p>
    <w:p w14:paraId="718C2E4F"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Шипицына Л.М. Психология детей-сирот: учебное пособие / Л.М. Шипицына. - Санкт-Петербург: Издательство СПбУ, 2005. - 628 с.</w:t>
      </w:r>
    </w:p>
    <w:p w14:paraId="29D985C9"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Аттестация педагогических и руководящих работников  образовательных учреждений для детей-сирот и детей, оставшихся без  попечения родителей: методичсекие рекомендации / автор-сост. Л.К.  сидорова. – М.: Айрис-пресс, 2004.</w:t>
      </w:r>
    </w:p>
    <w:p w14:paraId="18EE37E1"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Водопьянова Н. Старченкова Е. Синдром выгорания: диагностика и  профилактика. – СПб.: Питер, 2008..</w:t>
      </w:r>
    </w:p>
    <w:p w14:paraId="05E26DA3"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Информационное сопровождение семейных форм устройства детей-сирот и детей,  оставшихся без попечения родителей. – М.: ООО «Издательство «Проспект»,   2010. – 192 с.</w:t>
      </w:r>
    </w:p>
    <w:p w14:paraId="5A94B0D9"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Рожков М. И., Сапожникова Т. Н. Социально-педагогическое сопровождение трудоустройства и профессиональной адаптации выпускников детских учреждений для детей-сирот: учебно-методическое пособие. — Калининград: Изд-во РГУ им. И. Канта, 2009. — 240 с.</w:t>
      </w:r>
    </w:p>
    <w:p w14:paraId="15515C3C" w14:textId="77777777" w:rsidR="007460F4" w:rsidRPr="007460F4" w:rsidRDefault="007460F4" w:rsidP="007460F4">
      <w:pPr>
        <w:pStyle w:val="af2"/>
        <w:numPr>
          <w:ilvl w:val="0"/>
          <w:numId w:val="23"/>
        </w:num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Бобылева И.А. Социально-педагогическая поддержка воспитанников и выпускников организаций для детей-сирот:  Монография.  –  М.: БФ «Расправь крылья!», 2016. – 288 с.</w:t>
      </w:r>
    </w:p>
    <w:p w14:paraId="6D4C36BF" w14:textId="77777777" w:rsidR="007460F4" w:rsidRPr="007460F4" w:rsidRDefault="007460F4" w:rsidP="007460F4">
      <w:pPr>
        <w:spacing w:after="0" w:line="240" w:lineRule="auto"/>
        <w:jc w:val="both"/>
        <w:rPr>
          <w:rFonts w:ascii="Times New Roman" w:eastAsiaTheme="minorHAnsi" w:hAnsi="Times New Roman" w:cs="Times New Roman"/>
          <w:sz w:val="24"/>
          <w:szCs w:val="24"/>
        </w:rPr>
      </w:pPr>
      <w:r w:rsidRPr="007460F4">
        <w:rPr>
          <w:rFonts w:ascii="Times New Roman" w:eastAsiaTheme="minorHAnsi" w:hAnsi="Times New Roman" w:cs="Times New Roman"/>
          <w:sz w:val="24"/>
          <w:szCs w:val="24"/>
        </w:rPr>
        <w:t>Законодательные и нормативно-правовые акты</w:t>
      </w:r>
    </w:p>
    <w:p w14:paraId="1FDD2C22" w14:textId="77777777" w:rsidR="007460F4" w:rsidRPr="007460F4" w:rsidRDefault="007460F4" w:rsidP="007460F4">
      <w:p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1. «Қазақстан Республикасының кейбiр заңнамалық актiлерiне жетім  балалардың, ата-анасының қамқорлығынсыз қалған балалардың  құқықтарын қамтамасыз ету мәселелерi бойынша өзгерiстер мен  толықтырулар енгiзу туралы» Қазақстан Республикасы Заңының жобасына  концепция, ҚР БҒМ Балалардың құқықтарын қорғау комитеті, 2015 ж .</w:t>
      </w:r>
    </w:p>
    <w:p w14:paraId="02F2D9D0" w14:textId="77777777" w:rsidR="007460F4" w:rsidRPr="007460F4" w:rsidRDefault="007460F4" w:rsidP="007460F4">
      <w:p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2. «Баланың құқықтары туралы» ҚР Заңы, «Неке (ерлі-зайыптылар) және  отбасы туралы» Кодекс </w:t>
      </w:r>
    </w:p>
    <w:p w14:paraId="399AC2A6" w14:textId="77777777" w:rsidR="007460F4" w:rsidRPr="007460F4" w:rsidRDefault="007460F4" w:rsidP="007460F4">
      <w:p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3. Бала үйі қызметін ұйымдастыру ережелері, № 228, 2000 ж .6 маусым . 4 .«Қамқорлылық пен қорғаушылық бойынша мемлекет қызметтерін  жүзеге асыру ережелерін бекіту туралы» Қазақстан Республикасы Үкіметінің  2012 жылғы 30 наурыздағы № 382  қаулысы; </w:t>
      </w:r>
    </w:p>
    <w:p w14:paraId="012A3C18" w14:textId="77777777" w:rsidR="007460F4" w:rsidRPr="007460F4" w:rsidRDefault="007460F4" w:rsidP="007460F4">
      <w:pP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lang w:val="kk-KZ"/>
        </w:rPr>
        <w:t>4</w:t>
      </w:r>
      <w:r w:rsidRPr="007460F4">
        <w:rPr>
          <w:rFonts w:ascii="Times New Roman" w:hAnsi="Times New Roman" w:cs="Times New Roman"/>
          <w:sz w:val="24"/>
          <w:szCs w:val="24"/>
        </w:rPr>
        <w:t xml:space="preserve"> . «Патронаттық тәрбиелеушілерге берілген баланың (балалардың)  күтіміне бөлінетін ақшалай қаражаттың көлемі мен төлемді жүзег асыру  ережелерін бекіту туралы» Қазақстан Республикасы Үкіметінің 2012 жылғы  30 наурыздағы № 381  қаулысы .</w:t>
      </w:r>
    </w:p>
    <w:p w14:paraId="4C500A68" w14:textId="77777777" w:rsidR="007460F4" w:rsidRPr="007460F4" w:rsidRDefault="007460F4" w:rsidP="007460F4">
      <w:pPr>
        <w:pStyle w:val="1"/>
        <w:spacing w:before="0" w:line="240" w:lineRule="auto"/>
        <w:jc w:val="both"/>
        <w:rPr>
          <w:rFonts w:ascii="Times New Roman" w:eastAsiaTheme="minorHAnsi" w:hAnsi="Times New Roman" w:cs="Times New Roman"/>
          <w:b w:val="0"/>
          <w:sz w:val="24"/>
          <w:szCs w:val="24"/>
        </w:rPr>
      </w:pPr>
      <w:r w:rsidRPr="007460F4">
        <w:rPr>
          <w:rFonts w:ascii="Times New Roman" w:hAnsi="Times New Roman" w:cs="Times New Roman"/>
          <w:b w:val="0"/>
          <w:sz w:val="24"/>
          <w:szCs w:val="24"/>
          <w:lang w:val="kk-KZ"/>
        </w:rPr>
        <w:t>5.</w:t>
      </w:r>
      <w:r w:rsidRPr="007460F4">
        <w:rPr>
          <w:rFonts w:ascii="Times New Roman" w:hAnsi="Times New Roman" w:cs="Times New Roman"/>
          <w:b w:val="0"/>
          <w:sz w:val="24"/>
          <w:szCs w:val="24"/>
        </w:rPr>
        <w:t>Об утверждении типовых правил деятельности видов организаций образования для детей-сирот и детей, оставшихся без попечения родителей</w:t>
      </w:r>
      <w:r w:rsidRPr="007460F4">
        <w:rPr>
          <w:rFonts w:ascii="Times New Roman" w:hAnsi="Times New Roman" w:cs="Times New Roman"/>
          <w:b w:val="0"/>
          <w:sz w:val="24"/>
          <w:szCs w:val="24"/>
          <w:lang w:val="kk-KZ"/>
        </w:rPr>
        <w:t xml:space="preserve">. </w:t>
      </w:r>
      <w:r w:rsidRPr="007460F4">
        <w:rPr>
          <w:rFonts w:ascii="Times New Roman" w:hAnsi="Times New Roman" w:cs="Times New Roman"/>
          <w:b w:val="0"/>
          <w:sz w:val="24"/>
          <w:szCs w:val="24"/>
        </w:rPr>
        <w:t>Приказ Министра образования и науки Республики Казахстан от 18 июня 2013 года № 229. Зарегистрирован в Министерстве юстиции Республики Казахстан 2 июля 2013 года № 8544.</w:t>
      </w:r>
    </w:p>
    <w:p w14:paraId="35AC1FA2" w14:textId="77777777" w:rsidR="007460F4" w:rsidRPr="007460F4" w:rsidRDefault="007460F4" w:rsidP="007460F4">
      <w:pPr>
        <w:spacing w:after="0" w:line="240" w:lineRule="auto"/>
        <w:jc w:val="both"/>
        <w:rPr>
          <w:rStyle w:val="s3"/>
          <w:rFonts w:ascii="Times New Roman" w:hAnsi="Times New Roman" w:cs="Times New Roman"/>
          <w:i/>
          <w:iCs/>
          <w:sz w:val="24"/>
          <w:szCs w:val="24"/>
          <w:shd w:val="clear" w:color="auto" w:fill="FFFFFF"/>
        </w:rPr>
      </w:pPr>
      <w:r w:rsidRPr="007460F4">
        <w:rPr>
          <w:rStyle w:val="s1"/>
          <w:rFonts w:ascii="Times New Roman" w:eastAsiaTheme="majorEastAsia" w:hAnsi="Times New Roman" w:cs="Times New Roman"/>
          <w:sz w:val="24"/>
          <w:szCs w:val="24"/>
          <w:shd w:val="clear" w:color="auto" w:fill="FFFFFF"/>
          <w:lang w:val="kk-KZ"/>
        </w:rPr>
        <w:t xml:space="preserve">6. </w:t>
      </w:r>
      <w:r w:rsidRPr="007460F4">
        <w:rPr>
          <w:rStyle w:val="s1"/>
          <w:rFonts w:ascii="Times New Roman" w:eastAsiaTheme="majorEastAsia" w:hAnsi="Times New Roman" w:cs="Times New Roman"/>
          <w:sz w:val="24"/>
          <w:szCs w:val="24"/>
          <w:shd w:val="clear" w:color="auto" w:fill="FFFFFF"/>
        </w:rPr>
        <w:t>Закон Республики Казахстан от 8 августа 2002 года № 345-II</w:t>
      </w:r>
      <w:r w:rsidRPr="007460F4">
        <w:rPr>
          <w:rFonts w:ascii="Times New Roman" w:hAnsi="Times New Roman" w:cs="Times New Roman"/>
          <w:sz w:val="24"/>
          <w:szCs w:val="24"/>
          <w:shd w:val="clear" w:color="auto" w:fill="FFFFFF"/>
        </w:rPr>
        <w:t xml:space="preserve">7 </w:t>
      </w:r>
      <w:r w:rsidRPr="007460F4">
        <w:rPr>
          <w:rStyle w:val="s1"/>
          <w:rFonts w:ascii="Times New Roman" w:eastAsiaTheme="majorEastAsia" w:hAnsi="Times New Roman" w:cs="Times New Roman"/>
          <w:sz w:val="24"/>
          <w:szCs w:val="24"/>
          <w:shd w:val="clear" w:color="auto" w:fill="FFFFFF"/>
        </w:rPr>
        <w:t>О правах ребенка в Республике Казахстан</w:t>
      </w:r>
      <w:r w:rsidRPr="007460F4">
        <w:rPr>
          <w:rStyle w:val="s3"/>
          <w:rFonts w:ascii="Times New Roman" w:hAnsi="Times New Roman" w:cs="Times New Roman"/>
          <w:i/>
          <w:iCs/>
          <w:sz w:val="24"/>
          <w:szCs w:val="24"/>
          <w:shd w:val="clear" w:color="auto" w:fill="FFFFFF"/>
        </w:rPr>
        <w:t>(с </w:t>
      </w:r>
      <w:hyperlink r:id="rId5" w:history="1">
        <w:r w:rsidRPr="007460F4">
          <w:rPr>
            <w:rStyle w:val="afa"/>
            <w:rFonts w:ascii="Times New Roman" w:eastAsiaTheme="majorEastAsia" w:hAnsi="Times New Roman" w:cs="Times New Roman"/>
            <w:sz w:val="24"/>
            <w:szCs w:val="24"/>
            <w:shd w:val="clear" w:color="auto" w:fill="FFFFFF"/>
          </w:rPr>
          <w:t>изменениями и дополнениями</w:t>
        </w:r>
      </w:hyperlink>
      <w:r w:rsidRPr="007460F4">
        <w:rPr>
          <w:rStyle w:val="s3"/>
          <w:rFonts w:ascii="Times New Roman" w:hAnsi="Times New Roman" w:cs="Times New Roman"/>
          <w:i/>
          <w:iCs/>
          <w:sz w:val="24"/>
          <w:szCs w:val="24"/>
          <w:shd w:val="clear" w:color="auto" w:fill="FFFFFF"/>
        </w:rPr>
        <w:t> по состоянию на 26.06.2021 г.)</w:t>
      </w:r>
    </w:p>
    <w:p w14:paraId="274665B7" w14:textId="77777777" w:rsidR="007460F4" w:rsidRPr="007460F4" w:rsidRDefault="007460F4" w:rsidP="007460F4">
      <w:pPr>
        <w:spacing w:after="0" w:line="240" w:lineRule="auto"/>
        <w:jc w:val="both"/>
        <w:rPr>
          <w:rFonts w:ascii="Times New Roman" w:hAnsi="Times New Roman" w:cs="Times New Roman"/>
          <w:sz w:val="24"/>
          <w:szCs w:val="24"/>
        </w:rPr>
      </w:pPr>
      <w:r w:rsidRPr="007460F4">
        <w:rPr>
          <w:rStyle w:val="s3"/>
          <w:rFonts w:ascii="Times New Roman" w:hAnsi="Times New Roman" w:cs="Times New Roman"/>
          <w:i/>
          <w:iCs/>
          <w:sz w:val="24"/>
          <w:szCs w:val="24"/>
          <w:shd w:val="clear" w:color="auto" w:fill="FFFFFF"/>
          <w:lang w:val="kk-KZ"/>
        </w:rPr>
        <w:t>7.</w:t>
      </w:r>
      <w:r w:rsidRPr="007460F4">
        <w:rPr>
          <w:rStyle w:val="Status1"/>
          <w:rFonts w:ascii="Times New Roman" w:hAnsi="Times New Roman" w:cs="Times New Roman"/>
          <w:sz w:val="24"/>
          <w:szCs w:val="24"/>
        </w:rPr>
        <w:t>Обновленный</w:t>
      </w:r>
      <w:r w:rsidRPr="007460F4">
        <w:rPr>
          <w:rFonts w:ascii="Times New Roman" w:hAnsi="Times New Roman" w:cs="Times New Roman"/>
          <w:sz w:val="24"/>
          <w:szCs w:val="24"/>
        </w:rPr>
        <w:t>Об утверждении Положения о приемной семье.</w:t>
      </w:r>
      <w:r w:rsidRPr="007460F4">
        <w:rPr>
          <w:rStyle w:val="Status1"/>
          <w:rFonts w:ascii="Times New Roman" w:hAnsi="Times New Roman" w:cs="Times New Roman"/>
          <w:sz w:val="24"/>
          <w:szCs w:val="24"/>
        </w:rPr>
        <w:t xml:space="preserve">Обновленный </w:t>
      </w:r>
      <w:r w:rsidRPr="007460F4">
        <w:rPr>
          <w:rFonts w:ascii="Times New Roman" w:hAnsi="Times New Roman" w:cs="Times New Roman"/>
          <w:sz w:val="24"/>
          <w:szCs w:val="24"/>
        </w:rPr>
        <w:t>Приказ Министра образования и науки Республики Казахстан от 7 октября 2016 года № 597. Зарегистрирован в Министерстве юстиции Республики Казахстан 15 ноября 2016 года № 14425.</w:t>
      </w:r>
    </w:p>
    <w:p w14:paraId="52B8EB7B" w14:textId="77777777" w:rsidR="007460F4" w:rsidRPr="007460F4" w:rsidRDefault="007460F4" w:rsidP="007460F4">
      <w:pPr>
        <w:pStyle w:val="1"/>
        <w:spacing w:before="0" w:line="240" w:lineRule="auto"/>
        <w:jc w:val="both"/>
        <w:rPr>
          <w:rFonts w:ascii="Times New Roman" w:hAnsi="Times New Roman" w:cs="Times New Roman"/>
          <w:b w:val="0"/>
          <w:sz w:val="24"/>
          <w:szCs w:val="24"/>
        </w:rPr>
      </w:pPr>
      <w:r w:rsidRPr="007460F4">
        <w:rPr>
          <w:rFonts w:ascii="Times New Roman" w:hAnsi="Times New Roman" w:cs="Times New Roman"/>
          <w:b w:val="0"/>
          <w:sz w:val="24"/>
          <w:szCs w:val="24"/>
          <w:lang w:val="kk-KZ"/>
        </w:rPr>
        <w:lastRenderedPageBreak/>
        <w:t>8.</w:t>
      </w:r>
      <w:r w:rsidRPr="007460F4">
        <w:rPr>
          <w:rFonts w:ascii="Times New Roman" w:hAnsi="Times New Roman" w:cs="Times New Roman"/>
          <w:b w:val="0"/>
          <w:sz w:val="24"/>
          <w:szCs w:val="24"/>
        </w:rPr>
        <w:t>Об утверждении регламентов государственных услуг, оказываемых органом, осуществляющим функции по опеке или попечительству.</w:t>
      </w:r>
      <w:r w:rsidRPr="007460F4">
        <w:rPr>
          <w:rStyle w:val="Status1"/>
          <w:rFonts w:ascii="Times New Roman" w:hAnsi="Times New Roman" w:cs="Times New Roman"/>
          <w:b w:val="0"/>
          <w:sz w:val="24"/>
          <w:szCs w:val="24"/>
        </w:rPr>
        <w:t>Обновленный</w:t>
      </w:r>
      <w:r w:rsidRPr="007460F4">
        <w:rPr>
          <w:rFonts w:ascii="Times New Roman" w:hAnsi="Times New Roman" w:cs="Times New Roman"/>
          <w:b w:val="0"/>
          <w:sz w:val="24"/>
          <w:szCs w:val="24"/>
        </w:rPr>
        <w:t>Постановление акимата города Астаны от 9 сентября 2015 года № 107-1565. Зарегистрировано Департаментом юстиции города Астаны 15 октября 2015 года № 952.</w:t>
      </w:r>
    </w:p>
    <w:p w14:paraId="1B2EAAE6" w14:textId="77777777" w:rsidR="007460F4" w:rsidRPr="007460F4" w:rsidRDefault="007460F4" w:rsidP="007460F4">
      <w:pPr>
        <w:spacing w:after="0" w:line="240" w:lineRule="auto"/>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9.Об утверждении Положения о патронатном воспитании. Приказ Министра образования и науки Республики Казахстан от 16 января 2015  №14. Зарегистрирован в Министерстве юстиции Республики Казахстан. 18.02.2015. № 10285.  </w:t>
      </w:r>
    </w:p>
    <w:p w14:paraId="685EEB88" w14:textId="77777777" w:rsidR="007460F4" w:rsidRPr="007460F4" w:rsidRDefault="007460F4" w:rsidP="007460F4">
      <w:pPr>
        <w:spacing w:after="0" w:line="240" w:lineRule="auto"/>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10.Об утверждении Правил назначения и выплаты государстенных пособий семьям, имеющим детей. Приказ Министра здравоохранения и социального развития </w:t>
      </w:r>
      <w:r w:rsidRPr="007460F4">
        <w:rPr>
          <w:rFonts w:ascii="Times New Roman" w:hAnsi="Times New Roman" w:cs="Times New Roman"/>
          <w:sz w:val="24"/>
          <w:szCs w:val="24"/>
        </w:rPr>
        <w:t xml:space="preserve">РК от 5 мая 2015 года </w:t>
      </w:r>
      <w:r w:rsidRPr="007460F4">
        <w:rPr>
          <w:rFonts w:ascii="Times New Roman" w:hAnsi="Times New Roman" w:cs="Times New Roman"/>
          <w:sz w:val="24"/>
          <w:szCs w:val="24"/>
          <w:lang w:val="kk-KZ"/>
        </w:rPr>
        <w:t xml:space="preserve">№319. Зарегистрирован в Министерстве юстиции Республики Казахстан. 30.06.2015. № 11507.  </w:t>
      </w:r>
    </w:p>
    <w:p w14:paraId="1C7EA02B" w14:textId="77777777" w:rsidR="007460F4" w:rsidRPr="007460F4" w:rsidRDefault="007460F4" w:rsidP="007460F4">
      <w:pPr>
        <w:spacing w:after="0" w:line="240" w:lineRule="auto"/>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11.Об утверждении Правил формирования и использования Республиканского банка данных детей-сирот, детей, оставшихся без попечения родителей, и лиц, желающих принять детей на воспитание в свои семьи.  Приказ МОН </w:t>
      </w:r>
      <w:r w:rsidRPr="007460F4">
        <w:rPr>
          <w:rFonts w:ascii="Times New Roman" w:hAnsi="Times New Roman" w:cs="Times New Roman"/>
          <w:sz w:val="24"/>
          <w:szCs w:val="24"/>
        </w:rPr>
        <w:t>РК от 16</w:t>
      </w:r>
      <w:r w:rsidRPr="007460F4">
        <w:rPr>
          <w:rFonts w:ascii="Times New Roman" w:hAnsi="Times New Roman" w:cs="Times New Roman"/>
          <w:sz w:val="24"/>
          <w:szCs w:val="24"/>
          <w:lang w:val="kk-KZ"/>
        </w:rPr>
        <w:t>.11.2016г. №661. Зарегистрирован в Министерстве юстиции Республики Казахстан. 11.01.2017. №14666.</w:t>
      </w:r>
    </w:p>
    <w:p w14:paraId="40D34A58" w14:textId="77777777" w:rsidR="007460F4" w:rsidRPr="007460F4" w:rsidRDefault="007460F4" w:rsidP="007460F4">
      <w:pPr>
        <w:spacing w:after="0" w:line="240" w:lineRule="auto"/>
        <w:jc w:val="both"/>
        <w:rPr>
          <w:rStyle w:val="afa"/>
          <w:rFonts w:ascii="Times New Roman" w:hAnsi="Times New Roman" w:cs="Times New Roman"/>
          <w:sz w:val="24"/>
          <w:szCs w:val="24"/>
          <w:lang w:val="kk-KZ"/>
        </w:rPr>
      </w:pPr>
      <w:r w:rsidRPr="007460F4">
        <w:rPr>
          <w:rFonts w:ascii="Times New Roman" w:hAnsi="Times New Roman" w:cs="Times New Roman"/>
          <w:sz w:val="24"/>
          <w:szCs w:val="24"/>
          <w:lang w:val="kk-KZ"/>
        </w:rPr>
        <w:t>9.</w:t>
      </w:r>
      <w:r w:rsidRPr="007460F4">
        <w:rPr>
          <w:rStyle w:val="afa"/>
          <w:rFonts w:ascii="Times New Roman" w:hAnsi="Times New Roman" w:cs="Times New Roman"/>
          <w:sz w:val="24"/>
          <w:szCs w:val="24"/>
          <w:lang w:val="kk-KZ"/>
        </w:rPr>
        <w:t xml:space="preserve"> Отбасы үлгiсiндегi балалар ауылы және жасөспiрiмдер үйлерi туралы</w:t>
      </w:r>
    </w:p>
    <w:p w14:paraId="04D7D8B4" w14:textId="77777777" w:rsidR="007460F4" w:rsidRPr="007460F4" w:rsidRDefault="007460F4" w:rsidP="007460F4">
      <w:pPr>
        <w:spacing w:after="0" w:line="240" w:lineRule="auto"/>
        <w:jc w:val="both"/>
        <w:rPr>
          <w:rFonts w:ascii="Times New Roman" w:hAnsi="Times New Roman" w:cs="Times New Roman"/>
          <w:sz w:val="24"/>
          <w:szCs w:val="24"/>
          <w:lang w:val="kk-KZ"/>
        </w:rPr>
      </w:pPr>
      <w:r w:rsidRPr="007460F4">
        <w:rPr>
          <w:rStyle w:val="afa"/>
          <w:rFonts w:ascii="Times New Roman" w:hAnsi="Times New Roman" w:cs="Times New Roman"/>
          <w:sz w:val="24"/>
          <w:szCs w:val="24"/>
          <w:lang w:val="kk-KZ"/>
        </w:rPr>
        <w:t>Қазақстан Республикасының 2000 жылғы 13 желтоқсандағы N 113 Заңы</w:t>
      </w:r>
    </w:p>
    <w:p w14:paraId="67A136D9" w14:textId="77777777" w:rsidR="007460F4" w:rsidRPr="007460F4" w:rsidRDefault="007460F4" w:rsidP="007460F4">
      <w:pPr>
        <w:spacing w:after="0" w:line="240" w:lineRule="auto"/>
        <w:jc w:val="both"/>
        <w:rPr>
          <w:rFonts w:ascii="Times New Roman" w:eastAsiaTheme="minorHAnsi" w:hAnsi="Times New Roman" w:cs="Times New Roman"/>
          <w:b/>
          <w:bCs/>
          <w:sz w:val="24"/>
          <w:szCs w:val="24"/>
          <w:lang w:val="kk-KZ"/>
        </w:rPr>
      </w:pPr>
      <w:r w:rsidRPr="007460F4">
        <w:rPr>
          <w:rFonts w:ascii="Times New Roman" w:eastAsiaTheme="minorHAnsi" w:hAnsi="Times New Roman" w:cs="Times New Roman"/>
          <w:b/>
          <w:bCs/>
          <w:sz w:val="24"/>
          <w:szCs w:val="24"/>
          <w:lang w:val="kk-KZ"/>
        </w:rPr>
        <w:t>Интернет–ресурсы</w:t>
      </w:r>
    </w:p>
    <w:p w14:paraId="2EC20B49" w14:textId="77777777" w:rsidR="007460F4" w:rsidRPr="007460F4" w:rsidRDefault="007460F4" w:rsidP="007460F4">
      <w:pPr>
        <w:spacing w:after="0" w:line="240" w:lineRule="auto"/>
        <w:jc w:val="both"/>
        <w:rPr>
          <w:rFonts w:ascii="Times New Roman" w:hAnsi="Times New Roman" w:cs="Times New Roman"/>
          <w:iCs/>
          <w:spacing w:val="1"/>
          <w:sz w:val="24"/>
          <w:szCs w:val="24"/>
          <w:lang w:val="kk-KZ"/>
        </w:rPr>
      </w:pPr>
      <w:r w:rsidRPr="007460F4">
        <w:rPr>
          <w:rFonts w:ascii="Times New Roman" w:hAnsi="Times New Roman" w:cs="Times New Roman"/>
          <w:sz w:val="24"/>
          <w:szCs w:val="24"/>
          <w:lang w:val="kk-KZ"/>
        </w:rPr>
        <w:t>https://www.sos-kazakhstan.kz/</w:t>
      </w:r>
    </w:p>
    <w:p w14:paraId="6537AAF0" w14:textId="77777777" w:rsidR="007460F4" w:rsidRPr="007460F4" w:rsidRDefault="007460F4" w:rsidP="007460F4">
      <w:pPr>
        <w:spacing w:after="0" w:line="240" w:lineRule="auto"/>
        <w:jc w:val="both"/>
        <w:rPr>
          <w:rFonts w:ascii="Times New Roman" w:hAnsi="Times New Roman" w:cs="Times New Roman"/>
          <w:sz w:val="24"/>
          <w:szCs w:val="24"/>
          <w:lang w:val="kk-KZ"/>
        </w:rPr>
      </w:pPr>
      <w:hyperlink r:id="rId6" w:history="1">
        <w:r w:rsidRPr="007460F4">
          <w:rPr>
            <w:rStyle w:val="afa"/>
            <w:rFonts w:ascii="Times New Roman" w:eastAsiaTheme="majorEastAsia" w:hAnsi="Times New Roman" w:cs="Times New Roman"/>
            <w:sz w:val="24"/>
            <w:szCs w:val="24"/>
            <w:lang w:val="kk-KZ"/>
          </w:rPr>
          <w:t>https://rbd-kopd.kz/web/elektronnyj-bank-detej-sirot/bank-detej-sirot</w:t>
        </w:r>
      </w:hyperlink>
    </w:p>
    <w:p w14:paraId="23A5949A" w14:textId="77777777" w:rsidR="007460F4" w:rsidRPr="007460F4" w:rsidRDefault="007460F4" w:rsidP="007460F4">
      <w:pPr>
        <w:spacing w:after="0" w:line="240" w:lineRule="auto"/>
        <w:jc w:val="both"/>
        <w:rPr>
          <w:rFonts w:ascii="Times New Roman" w:hAnsi="Times New Roman" w:cs="Times New Roman"/>
          <w:sz w:val="24"/>
          <w:szCs w:val="24"/>
          <w:lang w:val="kk-KZ"/>
        </w:rPr>
      </w:pPr>
      <w:hyperlink r:id="rId7" w:history="1">
        <w:r w:rsidRPr="007460F4">
          <w:rPr>
            <w:rStyle w:val="afa"/>
            <w:rFonts w:ascii="Times New Roman" w:eastAsiaTheme="majorEastAsia" w:hAnsi="Times New Roman" w:cs="Times New Roman"/>
            <w:sz w:val="24"/>
            <w:szCs w:val="24"/>
            <w:lang w:val="kk-KZ"/>
          </w:rPr>
          <w:t>https://rbd-kopd.kz/</w:t>
        </w:r>
      </w:hyperlink>
    </w:p>
    <w:p w14:paraId="74097E2E" w14:textId="2242A280" w:rsidR="000954BF" w:rsidRPr="007460F4" w:rsidRDefault="007460F4" w:rsidP="007460F4">
      <w:pPr>
        <w:spacing w:after="0" w:line="240" w:lineRule="auto"/>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http://usynovite.kz/rus/child/</w:t>
      </w:r>
    </w:p>
    <w:p w14:paraId="2B3AAD8A" w14:textId="77777777" w:rsidR="000954BF" w:rsidRPr="007460F4" w:rsidRDefault="000954BF" w:rsidP="007460F4">
      <w:pPr>
        <w:spacing w:after="0" w:line="240" w:lineRule="auto"/>
        <w:jc w:val="both"/>
        <w:rPr>
          <w:rFonts w:ascii="Times New Roman" w:hAnsi="Times New Roman" w:cs="Times New Roman"/>
          <w:sz w:val="24"/>
          <w:szCs w:val="24"/>
          <w:lang w:val="kk-KZ"/>
        </w:rPr>
      </w:pPr>
    </w:p>
    <w:p w14:paraId="1DFD683B" w14:textId="77777777" w:rsidR="000954BF" w:rsidRPr="007460F4" w:rsidRDefault="000954BF" w:rsidP="007460F4">
      <w:pPr>
        <w:tabs>
          <w:tab w:val="left" w:pos="1080"/>
        </w:tabs>
        <w:spacing w:after="0" w:line="240" w:lineRule="auto"/>
        <w:ind w:firstLine="284"/>
        <w:jc w:val="center"/>
        <w:rPr>
          <w:rFonts w:ascii="Times New Roman" w:hAnsi="Times New Roman" w:cs="Times New Roman"/>
          <w:b/>
          <w:color w:val="000000"/>
          <w:spacing w:val="-7"/>
          <w:sz w:val="24"/>
          <w:szCs w:val="24"/>
          <w:lang w:val="kk-KZ"/>
        </w:rPr>
      </w:pPr>
    </w:p>
    <w:p w14:paraId="1D94724F" w14:textId="77777777" w:rsidR="000954BF" w:rsidRPr="007460F4" w:rsidRDefault="000954BF" w:rsidP="007460F4">
      <w:pPr>
        <w:tabs>
          <w:tab w:val="left" w:pos="1080"/>
        </w:tabs>
        <w:spacing w:after="0" w:line="240" w:lineRule="auto"/>
        <w:ind w:firstLine="284"/>
        <w:jc w:val="center"/>
        <w:rPr>
          <w:rFonts w:ascii="Times New Roman" w:hAnsi="Times New Roman" w:cs="Times New Roman"/>
          <w:b/>
          <w:color w:val="000000"/>
          <w:spacing w:val="-7"/>
          <w:sz w:val="24"/>
          <w:szCs w:val="24"/>
          <w:lang w:val="kk-KZ"/>
        </w:rPr>
      </w:pPr>
    </w:p>
    <w:p w14:paraId="62F1F021" w14:textId="77777777" w:rsidR="000954BF" w:rsidRPr="007460F4" w:rsidRDefault="000954BF" w:rsidP="007460F4">
      <w:pPr>
        <w:tabs>
          <w:tab w:val="left" w:pos="1080"/>
        </w:tabs>
        <w:spacing w:after="0" w:line="240" w:lineRule="auto"/>
        <w:ind w:firstLine="284"/>
        <w:jc w:val="center"/>
        <w:rPr>
          <w:rFonts w:ascii="Times New Roman" w:hAnsi="Times New Roman" w:cs="Times New Roman"/>
          <w:b/>
          <w:color w:val="000000"/>
          <w:spacing w:val="-7"/>
          <w:sz w:val="24"/>
          <w:szCs w:val="24"/>
          <w:lang w:val="kk-KZ"/>
        </w:rPr>
      </w:pPr>
    </w:p>
    <w:p w14:paraId="3521AA64" w14:textId="77777777" w:rsidR="00164C09" w:rsidRPr="007460F4" w:rsidRDefault="00164C09" w:rsidP="007460F4">
      <w:pPr>
        <w:tabs>
          <w:tab w:val="left" w:pos="1080"/>
        </w:tabs>
        <w:spacing w:after="0" w:line="240" w:lineRule="auto"/>
        <w:ind w:firstLine="284"/>
        <w:jc w:val="center"/>
        <w:rPr>
          <w:rFonts w:ascii="Times New Roman" w:hAnsi="Times New Roman" w:cs="Times New Roman"/>
          <w:b/>
          <w:bCs/>
          <w:sz w:val="24"/>
          <w:szCs w:val="24"/>
          <w:lang w:val="kk-KZ"/>
        </w:rPr>
      </w:pPr>
      <w:r w:rsidRPr="007460F4">
        <w:rPr>
          <w:rFonts w:ascii="Times New Roman" w:hAnsi="Times New Roman" w:cs="Times New Roman"/>
          <w:b/>
          <w:color w:val="000000"/>
          <w:spacing w:val="-7"/>
          <w:sz w:val="24"/>
          <w:szCs w:val="24"/>
          <w:lang w:val="kk-KZ"/>
        </w:rPr>
        <w:t>Әдістемелік нұсқаулар</w:t>
      </w:r>
      <w:r w:rsidRPr="007460F4">
        <w:rPr>
          <w:rFonts w:ascii="Times New Roman" w:hAnsi="Times New Roman" w:cs="Times New Roman"/>
          <w:b/>
          <w:bCs/>
          <w:sz w:val="24"/>
          <w:szCs w:val="24"/>
          <w:lang w:val="kk-KZ"/>
        </w:rPr>
        <w:t>:</w:t>
      </w:r>
    </w:p>
    <w:p w14:paraId="67928210" w14:textId="77777777" w:rsidR="00164C09" w:rsidRPr="007460F4" w:rsidRDefault="00164C09" w:rsidP="007460F4">
      <w:pPr>
        <w:spacing w:after="0" w:line="240" w:lineRule="auto"/>
        <w:ind w:firstLine="284"/>
        <w:jc w:val="both"/>
        <w:rPr>
          <w:rFonts w:ascii="Times New Roman" w:hAnsi="Times New Roman" w:cs="Times New Roman"/>
          <w:b/>
          <w:bCs/>
          <w:sz w:val="24"/>
          <w:szCs w:val="24"/>
          <w:lang w:val="kk-KZ"/>
        </w:rPr>
      </w:pPr>
    </w:p>
    <w:p w14:paraId="7A948171" w14:textId="77777777" w:rsidR="00164C09" w:rsidRPr="007460F4" w:rsidRDefault="00164C09" w:rsidP="007460F4">
      <w:pPr>
        <w:spacing w:after="0" w:line="240" w:lineRule="auto"/>
        <w:ind w:firstLine="284"/>
        <w:jc w:val="both"/>
        <w:rPr>
          <w:rFonts w:ascii="Times New Roman" w:hAnsi="Times New Roman" w:cs="Times New Roman"/>
          <w:sz w:val="24"/>
          <w:szCs w:val="24"/>
          <w:lang w:val="kk-KZ"/>
        </w:rPr>
      </w:pPr>
      <w:r w:rsidRPr="007460F4">
        <w:rPr>
          <w:rFonts w:ascii="Times New Roman" w:hAnsi="Times New Roman" w:cs="Times New Roman"/>
          <w:b/>
          <w:bCs/>
          <w:sz w:val="24"/>
          <w:szCs w:val="24"/>
          <w:lang w:val="kk-KZ"/>
        </w:rPr>
        <w:t>Проект (жоба)</w:t>
      </w:r>
      <w:r w:rsidRPr="007460F4">
        <w:rPr>
          <w:rFonts w:ascii="Times New Roman" w:hAnsi="Times New Roman" w:cs="Times New Roman"/>
          <w:sz w:val="24"/>
          <w:szCs w:val="24"/>
          <w:lang w:val="kk-KZ"/>
        </w:rPr>
        <w:t xml:space="preserve"> уникалды өнім яки қызмет тудыру мақсатымен уақытша айналысатын жұмыс. Себебі әр жобаның өз уақыты, яғни басталуы мен аяғы болады. Уникалдылығы туралы айтқанда өзге осындай тапсырмаларға ұқсамайтындығын айту керек. Жобаға бірнеше студент қатысуы мүмкін. Жоба ретінде тапсырманы құру, журналдың номерін дайындау, ақпараттық жүйесін құру және т.б. Жобалау технологиясы</w:t>
      </w:r>
      <w:r w:rsidRPr="007460F4">
        <w:rPr>
          <w:rFonts w:ascii="Times New Roman" w:hAnsi="Times New Roman" w:cs="Times New Roman"/>
          <w:b/>
          <w:sz w:val="24"/>
          <w:szCs w:val="24"/>
          <w:lang w:val="kk-KZ"/>
        </w:rPr>
        <w:t xml:space="preserve"> </w:t>
      </w:r>
      <w:r w:rsidRPr="007460F4">
        <w:rPr>
          <w:rFonts w:ascii="Times New Roman" w:hAnsi="Times New Roman" w:cs="Times New Roman"/>
          <w:sz w:val="24"/>
          <w:szCs w:val="24"/>
          <w:lang w:val="kk-KZ"/>
        </w:rPr>
        <w:t>мынадай түрлері бар: Ойын жобасы, экскурссиялық жоба, нақты қызығушылыққа негізделген жоба, құрастырушылық жоба, тәжірибеге-бағытталған жоба, зерттеушілік жоба,   ақпараттық жоба,  шығармашылық жоба,  рөлдік жоба. Жобаның түрін студенттердің өздері топ бойынша таңдайды.</w:t>
      </w:r>
    </w:p>
    <w:p w14:paraId="2E36BFE4" w14:textId="77777777" w:rsidR="00164C09" w:rsidRPr="007460F4" w:rsidRDefault="00164C09" w:rsidP="007460F4">
      <w:pPr>
        <w:spacing w:after="0" w:line="240" w:lineRule="auto"/>
        <w:ind w:firstLine="284"/>
        <w:jc w:val="both"/>
        <w:rPr>
          <w:rFonts w:ascii="Times New Roman" w:hAnsi="Times New Roman" w:cs="Times New Roman"/>
          <w:sz w:val="24"/>
          <w:szCs w:val="24"/>
          <w:lang w:val="kk-KZ"/>
        </w:rPr>
      </w:pPr>
      <w:r w:rsidRPr="007460F4">
        <w:rPr>
          <w:rFonts w:ascii="Times New Roman" w:hAnsi="Times New Roman" w:cs="Times New Roman"/>
          <w:b/>
          <w:bCs/>
          <w:sz w:val="24"/>
          <w:szCs w:val="24"/>
          <w:lang w:val="kk-KZ"/>
        </w:rPr>
        <w:t>Аннотация ( лат. сөзі annotatio</w:t>
      </w:r>
      <w:r w:rsidRPr="007460F4">
        <w:rPr>
          <w:rFonts w:ascii="Times New Roman" w:hAnsi="Times New Roman" w:cs="Times New Roman"/>
          <w:sz w:val="24"/>
          <w:szCs w:val="24"/>
          <w:lang w:val="kk-KZ"/>
        </w:rPr>
        <w:t xml:space="preserve"> – белгі, естелік)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p>
    <w:p w14:paraId="056C60C7" w14:textId="77777777" w:rsidR="00164C09" w:rsidRPr="007460F4" w:rsidRDefault="00164C09" w:rsidP="007460F4">
      <w:pPr>
        <w:pStyle w:val="aff4"/>
        <w:ind w:firstLine="284"/>
        <w:rPr>
          <w:b/>
          <w:bCs/>
          <w:sz w:val="24"/>
          <w:lang w:val="kk-KZ"/>
        </w:rPr>
      </w:pPr>
      <w:r w:rsidRPr="007460F4">
        <w:rPr>
          <w:b/>
          <w:sz w:val="24"/>
          <w:lang w:val="kk-KZ"/>
        </w:rPr>
        <w:t>Аннотацияның құрылымы:</w:t>
      </w:r>
    </w:p>
    <w:p w14:paraId="29C968B1" w14:textId="77777777" w:rsidR="00164C09" w:rsidRPr="007460F4" w:rsidRDefault="00164C09" w:rsidP="007460F4">
      <w:pPr>
        <w:pStyle w:val="aff4"/>
        <w:ind w:firstLine="284"/>
        <w:rPr>
          <w:b/>
          <w:bCs/>
          <w:sz w:val="24"/>
          <w:lang w:val="kk-KZ"/>
        </w:rPr>
      </w:pPr>
      <w:r w:rsidRPr="007460F4">
        <w:rPr>
          <w:b/>
          <w:bCs/>
          <w:sz w:val="24"/>
          <w:lang w:val="kk-KZ"/>
        </w:rPr>
        <w:t xml:space="preserve">1. Мәтіннің библиографиялық баяндалуы, суреттелуі. </w:t>
      </w:r>
    </w:p>
    <w:p w14:paraId="2EC22332" w14:textId="77777777" w:rsidR="00164C09" w:rsidRPr="007460F4" w:rsidRDefault="00164C09" w:rsidP="007460F4">
      <w:pPr>
        <w:pStyle w:val="aff4"/>
        <w:ind w:firstLine="284"/>
        <w:rPr>
          <w:bCs/>
          <w:sz w:val="24"/>
          <w:lang w:val="kk-KZ"/>
        </w:rPr>
      </w:pPr>
      <w:r w:rsidRPr="007460F4">
        <w:rPr>
          <w:bCs/>
          <w:sz w:val="24"/>
          <w:lang w:val="kk-KZ"/>
        </w:rPr>
        <w:t>Автор туралы мәліметтер, басылымның аты, орны және уақыты</w:t>
      </w:r>
      <w:r w:rsidRPr="007460F4">
        <w:rPr>
          <w:bCs/>
          <w:sz w:val="24"/>
          <w:lang w:val="tr-TR"/>
        </w:rPr>
        <w:t xml:space="preserve"> (</w:t>
      </w:r>
      <w:r w:rsidRPr="007460F4">
        <w:rPr>
          <w:bCs/>
          <w:sz w:val="24"/>
          <w:lang w:val="kk-KZ"/>
        </w:rPr>
        <w:t>Шыққаны туралы мәліметтер</w:t>
      </w:r>
      <w:r w:rsidRPr="007460F4">
        <w:rPr>
          <w:bCs/>
          <w:sz w:val="24"/>
          <w:lang w:val="tr-TR"/>
        </w:rPr>
        <w:t>)</w:t>
      </w:r>
      <w:r w:rsidRPr="007460F4">
        <w:rPr>
          <w:bCs/>
          <w:sz w:val="24"/>
          <w:lang w:val="kk-KZ"/>
        </w:rPr>
        <w:t xml:space="preserve">. </w:t>
      </w:r>
    </w:p>
    <w:p w14:paraId="68CD0749" w14:textId="77777777" w:rsidR="00164C09" w:rsidRPr="007460F4" w:rsidRDefault="00164C09" w:rsidP="007460F4">
      <w:pPr>
        <w:pStyle w:val="aff4"/>
        <w:ind w:firstLine="284"/>
        <w:rPr>
          <w:b/>
          <w:bCs/>
          <w:sz w:val="24"/>
          <w:lang w:val="kk-KZ"/>
        </w:rPr>
      </w:pPr>
      <w:r w:rsidRPr="007460F4">
        <w:rPr>
          <w:b/>
          <w:bCs/>
          <w:sz w:val="24"/>
          <w:lang w:val="kk-KZ"/>
        </w:rPr>
        <w:t xml:space="preserve">2. Мәтіннің тақырыбы. </w:t>
      </w:r>
    </w:p>
    <w:p w14:paraId="1C9D585C" w14:textId="77777777" w:rsidR="00164C09" w:rsidRPr="007460F4" w:rsidRDefault="00164C09" w:rsidP="007460F4">
      <w:pPr>
        <w:pStyle w:val="aff4"/>
        <w:ind w:firstLine="284"/>
        <w:rPr>
          <w:bCs/>
          <w:sz w:val="24"/>
          <w:lang w:val="kk-KZ"/>
        </w:rPr>
      </w:pPr>
      <w:r w:rsidRPr="007460F4">
        <w:rPr>
          <w:bCs/>
          <w:sz w:val="24"/>
          <w:lang w:val="kk-KZ"/>
        </w:rPr>
        <w:t xml:space="preserve">Жалпы тақырып көздері көрсетіледі. Онда төмендегілер көрсетіледі: тақырыпқа, мәселеге, мақаланың тақырыбына, т.б. арналған мақала (кітап, монография және т.б.) Мақаланың тақырыбы .....болып табылады. </w:t>
      </w:r>
    </w:p>
    <w:p w14:paraId="5B5376EB" w14:textId="77777777" w:rsidR="00164C09" w:rsidRPr="007460F4" w:rsidRDefault="00164C09" w:rsidP="007460F4">
      <w:pPr>
        <w:spacing w:after="0" w:line="240" w:lineRule="auto"/>
        <w:ind w:firstLine="284"/>
        <w:jc w:val="both"/>
        <w:rPr>
          <w:rFonts w:ascii="Times New Roman" w:hAnsi="Times New Roman" w:cs="Times New Roman"/>
          <w:b/>
          <w:bCs/>
          <w:sz w:val="24"/>
          <w:szCs w:val="24"/>
          <w:lang w:val="kk-KZ"/>
        </w:rPr>
      </w:pPr>
      <w:r w:rsidRPr="007460F4">
        <w:rPr>
          <w:rFonts w:ascii="Times New Roman" w:hAnsi="Times New Roman" w:cs="Times New Roman"/>
          <w:b/>
          <w:bCs/>
          <w:sz w:val="24"/>
          <w:szCs w:val="24"/>
          <w:lang w:val="kk-KZ"/>
        </w:rPr>
        <w:lastRenderedPageBreak/>
        <w:t xml:space="preserve">3. Мәтіндегі мәселе.   </w:t>
      </w:r>
    </w:p>
    <w:p w14:paraId="2C0609BC" w14:textId="77777777" w:rsidR="00164C09" w:rsidRPr="007460F4" w:rsidRDefault="00164C09" w:rsidP="007460F4">
      <w:pPr>
        <w:pStyle w:val="aff2"/>
        <w:ind w:firstLine="284"/>
        <w:jc w:val="both"/>
        <w:rPr>
          <w:b w:val="0"/>
          <w:sz w:val="24"/>
          <w:szCs w:val="24"/>
          <w:u w:val="none"/>
          <w:lang w:val="kk-KZ"/>
        </w:rPr>
      </w:pPr>
      <w:r w:rsidRPr="007460F4">
        <w:rPr>
          <w:b w:val="0"/>
          <w:sz w:val="24"/>
          <w:szCs w:val="24"/>
          <w:u w:val="none"/>
          <w:lang w:val="kk-KZ"/>
        </w:rPr>
        <w:t xml:space="preserve">Мәтіндегі айтылатын мәселелер немесе сұрақтар төмендегідей беріледі: мақалада (кітапта) келесі мәселелер талданады (арналады, сипатталады, талқыланады, ашып көрсетіледі, қарастырылады);  талдау жасалады (сипаттау, суреттеледі, шолу); нәтижелері келтіріледі; теориясы беріледі (тарихы, әдістемесі, мәселесі); сұрақтар зерттелінеді (мәселе, үрдіс, тәуеледілік, қасиеті) және т.б. </w:t>
      </w:r>
    </w:p>
    <w:p w14:paraId="7EB04E81" w14:textId="77777777" w:rsidR="00164C09" w:rsidRPr="007460F4" w:rsidRDefault="00164C09" w:rsidP="007460F4">
      <w:pPr>
        <w:pStyle w:val="aff2"/>
        <w:ind w:firstLine="284"/>
        <w:jc w:val="both"/>
        <w:rPr>
          <w:sz w:val="24"/>
          <w:szCs w:val="24"/>
          <w:u w:val="none"/>
          <w:lang w:val="kk-KZ"/>
        </w:rPr>
      </w:pPr>
      <w:r w:rsidRPr="007460F4">
        <w:rPr>
          <w:bCs/>
          <w:sz w:val="24"/>
          <w:szCs w:val="24"/>
          <w:u w:val="none"/>
          <w:lang w:val="kk-KZ"/>
        </w:rPr>
        <w:t>4. Адресат.</w:t>
      </w:r>
      <w:r w:rsidRPr="007460F4">
        <w:rPr>
          <w:sz w:val="24"/>
          <w:szCs w:val="24"/>
          <w:u w:val="none"/>
          <w:lang w:val="kk-KZ"/>
        </w:rPr>
        <w:t xml:space="preserve"> </w:t>
      </w:r>
    </w:p>
    <w:p w14:paraId="4CC0A991" w14:textId="77777777" w:rsidR="00164C09" w:rsidRPr="007460F4" w:rsidRDefault="00164C09" w:rsidP="007460F4">
      <w:pPr>
        <w:pStyle w:val="aff2"/>
        <w:ind w:firstLine="284"/>
        <w:jc w:val="both"/>
        <w:rPr>
          <w:b w:val="0"/>
          <w:sz w:val="24"/>
          <w:szCs w:val="24"/>
          <w:u w:val="none"/>
          <w:lang w:val="kk-KZ"/>
        </w:rPr>
      </w:pPr>
      <w:r w:rsidRPr="007460F4">
        <w:rPr>
          <w:b w:val="0"/>
          <w:sz w:val="24"/>
          <w:szCs w:val="24"/>
          <w:u w:val="none"/>
          <w:lang w:val="kk-KZ"/>
        </w:rPr>
        <w:t xml:space="preserve">Мәтіннің біреуге арналғаны белгіленеді: мақала ....саласындағы мамандарға арналады; мақала ....қызығушылық тудырады (оқырмандарға) және т.б. Аннотация кітаптың титульный парағының астыңғы бетінде болады. Негізінде кітаппен танысқанда  алдымен аннотациясын оқиды. Аннотацияның тілі әдеби, түсінікті және қарапайым болуы керек. Онда артық ақпарат болмауы керек. </w:t>
      </w:r>
    </w:p>
    <w:p w14:paraId="1635FF83" w14:textId="77777777" w:rsidR="00164C09" w:rsidRPr="007460F4" w:rsidRDefault="00164C09" w:rsidP="007460F4">
      <w:pPr>
        <w:pStyle w:val="aff2"/>
        <w:ind w:firstLine="284"/>
        <w:jc w:val="both"/>
        <w:rPr>
          <w:b w:val="0"/>
          <w:sz w:val="24"/>
          <w:szCs w:val="24"/>
          <w:u w:val="none"/>
          <w:lang w:val="kk-KZ"/>
        </w:rPr>
      </w:pPr>
      <w:r w:rsidRPr="007460F4">
        <w:rPr>
          <w:bCs/>
          <w:sz w:val="24"/>
          <w:szCs w:val="24"/>
          <w:u w:val="none"/>
          <w:lang w:val="kk-KZ"/>
        </w:rPr>
        <w:t>Аннотацияның үлгісі:</w:t>
      </w:r>
      <w:r w:rsidRPr="007460F4">
        <w:rPr>
          <w:b w:val="0"/>
          <w:bCs/>
          <w:sz w:val="24"/>
          <w:szCs w:val="24"/>
          <w:u w:val="none"/>
          <w:lang w:val="kk-KZ"/>
        </w:rPr>
        <w:t xml:space="preserve"> </w:t>
      </w:r>
      <w:r w:rsidRPr="007460F4">
        <w:rPr>
          <w:b w:val="0"/>
          <w:sz w:val="24"/>
          <w:szCs w:val="24"/>
          <w:u w:val="none"/>
          <w:lang w:val="kk-KZ"/>
        </w:rPr>
        <w:t xml:space="preserve">Оқу құралы «Студент жастар арасында салауатты өмір салтын қалыптастырудың негіздері» арнайы курс бағдарламасына сәйкес даярланған, онда салауатты өмір салтын қалыптастырудың ерекшеліктері сипатталады. Ұсынылып отырған оқу құралы жоғары оқу орындарының студенттеріне, магистранттарына, докторанттарға, ұлттық тәрбие және салауатты өмір салты мәселелерімен айналысатын оқырмандарға арналған. </w:t>
      </w:r>
    </w:p>
    <w:p w14:paraId="30980448" w14:textId="77777777" w:rsidR="00164C09" w:rsidRPr="007460F4" w:rsidRDefault="00164C09" w:rsidP="007460F4">
      <w:pPr>
        <w:pStyle w:val="aff1"/>
        <w:ind w:firstLine="284"/>
        <w:jc w:val="both"/>
        <w:rPr>
          <w:b/>
          <w:lang w:val="kk-KZ"/>
        </w:rPr>
      </w:pPr>
      <w:r w:rsidRPr="007460F4">
        <w:rPr>
          <w:rFonts w:eastAsia="TimesNewRomanPS-BoldMT"/>
          <w:b/>
          <w:bCs/>
          <w:lang w:val="kk-KZ"/>
        </w:rPr>
        <w:t xml:space="preserve">Презентация </w:t>
      </w:r>
      <w:r w:rsidRPr="007460F4">
        <w:rPr>
          <w:rFonts w:eastAsia="TimesNewRomanPSMT"/>
          <w:lang w:val="kk-KZ"/>
        </w:rPr>
        <w:t xml:space="preserve">(лат. </w:t>
      </w:r>
      <w:r w:rsidRPr="007460F4">
        <w:rPr>
          <w:rFonts w:eastAsia="TimesNewRomanPS-BoldMT"/>
          <w:i/>
          <w:iCs/>
          <w:lang w:val="kk-KZ"/>
        </w:rPr>
        <w:t xml:space="preserve">praesento </w:t>
      </w:r>
      <w:r w:rsidRPr="007460F4">
        <w:rPr>
          <w:rFonts w:eastAsia="TimesNewRomanPSMT"/>
          <w:lang w:val="kk-KZ"/>
        </w:rPr>
        <w:t xml:space="preserve">- көрсетілім) – алдында берілген тапсырма негізінде орындалған жұмыс туралы есепті басқаға, көпшілікке ұсыну үдерісі. Мақсаты – аудиторияға таныстырылатын объекті туралы ақпаратты ыңғайлы түрде жеткізу. Таныстырылым белгілі бір ортаға сәйкес ұйымдастырылған мәтін, гипермәтіндік сілтемелер, компьютерлік анимациялар, графиктер, бейнежазба, музыкадан тұруы мүмкін. </w:t>
      </w:r>
      <w:r w:rsidRPr="007460F4">
        <w:rPr>
          <w:bCs/>
          <w:lang w:val="kk-KZ"/>
        </w:rPr>
        <w:t>Презентация</w:t>
      </w:r>
      <w:r w:rsidRPr="007460F4">
        <w:rPr>
          <w:b/>
          <w:bCs/>
          <w:lang w:val="kk-KZ"/>
        </w:rPr>
        <w:t xml:space="preserve"> </w:t>
      </w:r>
      <w:r w:rsidRPr="007460F4">
        <w:rPr>
          <w:bCs/>
          <w:lang w:val="kk-KZ"/>
        </w:rPr>
        <w:t>бұл</w:t>
      </w:r>
      <w:r w:rsidRPr="007460F4">
        <w:rPr>
          <w:lang w:val="kk-KZ"/>
        </w:rPr>
        <w:t xml:space="preserve"> пайдаланушының осы затқа ерекше назарын аудартудың бір формасы, жариялау деген мағынаны білдіреді. </w:t>
      </w:r>
      <w:r w:rsidRPr="007460F4">
        <w:rPr>
          <w:bCs/>
          <w:lang w:val="kk-KZ"/>
        </w:rPr>
        <w:t>Оның</w:t>
      </w:r>
      <w:r w:rsidRPr="007460F4">
        <w:rPr>
          <w:b/>
          <w:bCs/>
          <w:lang w:val="kk-KZ"/>
        </w:rPr>
        <w:t xml:space="preserve"> </w:t>
      </w:r>
      <w:r w:rsidRPr="007460F4">
        <w:rPr>
          <w:bCs/>
          <w:lang w:val="kk-KZ"/>
        </w:rPr>
        <w:t>нысаны</w:t>
      </w:r>
      <w:r w:rsidRPr="007460F4">
        <w:rPr>
          <w:lang w:val="kk-KZ"/>
        </w:rPr>
        <w:t xml:space="preserve"> белгілі бір ұжымның жеткен жетістігі, затты сипаттау, даму тенденциялары мен жоспарлары. Презентациялар конференция мен семинарларда жүргізілуі мүмкін. </w:t>
      </w:r>
      <w:r w:rsidRPr="007460F4">
        <w:rPr>
          <w:rFonts w:eastAsia="TimesNewRomanPSMT"/>
          <w:lang w:val="kk-KZ"/>
        </w:rPr>
        <w:t xml:space="preserve">Сонымен қатар ақпаратты оңай қабылдау үшін таныстырылымның сюжеті, сценарийі және құрылымы болады. </w:t>
      </w:r>
      <w:r w:rsidRPr="007460F4">
        <w:rPr>
          <w:rFonts w:eastAsia="TimesNewRomanPSMT"/>
          <w:b/>
          <w:bCs/>
          <w:lang w:val="kk-KZ"/>
        </w:rPr>
        <w:t xml:space="preserve">Мультимедиялық презентация - </w:t>
      </w:r>
      <w:r w:rsidRPr="007460F4">
        <w:rPr>
          <w:rFonts w:eastAsia="TimesNewRomanPSMT"/>
          <w:lang w:val="kk-KZ"/>
        </w:rPr>
        <w:t xml:space="preserve">мультимедиялық технологияларды қолдану арқылы жасалған </w:t>
      </w:r>
      <w:r w:rsidRPr="007460F4">
        <w:rPr>
          <w:rFonts w:eastAsia="TimesNewRomanPSMT"/>
          <w:b/>
          <w:bCs/>
          <w:lang w:val="kk-KZ"/>
        </w:rPr>
        <w:t>таныстырылым</w:t>
      </w:r>
      <w:r w:rsidRPr="007460F4">
        <w:rPr>
          <w:rFonts w:eastAsia="TimesNewRomanPSMT"/>
          <w:lang w:val="kk-KZ"/>
        </w:rPr>
        <w:t>. Мультимедиялық таныстырылым жасауға арналған технологияларға мынадай бағдарламалар жатады: Microsoft PowerPoint, OpenOffice.org Impress, SoftMaker Presentations, Multimedia Builder, ProPresenter, Prezi.</w:t>
      </w:r>
    </w:p>
    <w:p w14:paraId="52E900C4" w14:textId="77777777" w:rsidR="00164C09" w:rsidRPr="007460F4" w:rsidRDefault="00164C09" w:rsidP="007460F4">
      <w:pPr>
        <w:pStyle w:val="aff1"/>
        <w:ind w:firstLine="284"/>
        <w:jc w:val="both"/>
        <w:rPr>
          <w:bCs/>
          <w:lang w:val="kk-KZ"/>
        </w:rPr>
      </w:pPr>
      <w:r w:rsidRPr="007460F4">
        <w:rPr>
          <w:b/>
          <w:bCs/>
          <w:lang w:val="kk-KZ"/>
        </w:rPr>
        <w:t>Реферат</w:t>
      </w:r>
      <w:r w:rsidRPr="007460F4">
        <w:rPr>
          <w:lang w:val="kk-KZ"/>
        </w:rPr>
        <w:t xml:space="preserve"> (лат. referre – баяндау, хабарлау) – бұл мәтіннің мазмұнын бұрмалаусыз айтып беру. </w:t>
      </w:r>
      <w:r w:rsidRPr="007460F4">
        <w:rPr>
          <w:bCs/>
          <w:lang w:val="kk-KZ"/>
        </w:rPr>
        <w:t>Реферат: 1) Әдеби және басқа деректерге жасалған шолудан тұратын белгілі бір тақырып бойынша жасалған баяндама; 2) Ғылыми жұмыстың, кітаптың, т.б мазмұнын баяндау (Словарь иностранных слов. – М., 1985. –С.433.)  Реферат</w:t>
      </w:r>
      <w:r w:rsidRPr="007460F4">
        <w:rPr>
          <w:lang w:val="kk-KZ"/>
        </w:rPr>
        <w:t xml:space="preserve"> – алғашқы түпнұсқаның негізгі мазмұнының қысқа, ықшамдалған түрі, онда көтерілген барлық мәселені қамтуға тиіс. </w:t>
      </w:r>
      <w:r w:rsidRPr="007460F4">
        <w:rPr>
          <w:bCs/>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студенттің «Мен» тұжырымы көрініп тұруы қажет. </w:t>
      </w:r>
    </w:p>
    <w:p w14:paraId="4FCF4B66" w14:textId="77777777" w:rsidR="00164C09" w:rsidRPr="007460F4" w:rsidRDefault="00164C09" w:rsidP="007460F4">
      <w:pPr>
        <w:pStyle w:val="aff1"/>
        <w:ind w:firstLine="284"/>
        <w:jc w:val="both"/>
        <w:rPr>
          <w:lang w:val="kk-KZ"/>
        </w:rPr>
      </w:pPr>
      <w:r w:rsidRPr="007460F4">
        <w:rPr>
          <w:b/>
          <w:lang w:val="kk-KZ"/>
        </w:rPr>
        <w:t>Рефераттың өз құрылымы бар</w:t>
      </w:r>
      <w:r w:rsidRPr="007460F4">
        <w:rPr>
          <w:lang w:val="kk-KZ"/>
        </w:rPr>
        <w:t xml:space="preserve">: </w:t>
      </w:r>
    </w:p>
    <w:p w14:paraId="5E8C6CFB" w14:textId="77777777" w:rsidR="00164C09" w:rsidRPr="007460F4" w:rsidRDefault="00164C09" w:rsidP="007460F4">
      <w:pPr>
        <w:pStyle w:val="aff1"/>
        <w:ind w:firstLine="284"/>
        <w:jc w:val="both"/>
        <w:rPr>
          <w:lang w:val="kk-KZ"/>
        </w:rPr>
      </w:pPr>
      <w:r w:rsidRPr="007460F4">
        <w:rPr>
          <w:lang w:val="kk-KZ"/>
        </w:rPr>
        <w:t xml:space="preserve">1. Реферат жасалатын құжат саласының не бөлімінің аты. </w:t>
      </w:r>
    </w:p>
    <w:p w14:paraId="4C3DCCB9" w14:textId="77777777" w:rsidR="00164C09" w:rsidRPr="007460F4" w:rsidRDefault="00164C09" w:rsidP="007460F4">
      <w:pPr>
        <w:pStyle w:val="aff1"/>
        <w:ind w:firstLine="284"/>
        <w:jc w:val="both"/>
        <w:rPr>
          <w:lang w:val="kk-KZ"/>
        </w:rPr>
      </w:pPr>
      <w:r w:rsidRPr="007460F4">
        <w:rPr>
          <w:lang w:val="kk-KZ"/>
        </w:rPr>
        <w:t xml:space="preserve">2. Тақырыбы. </w:t>
      </w:r>
    </w:p>
    <w:p w14:paraId="79E3B27D" w14:textId="77777777" w:rsidR="00164C09" w:rsidRPr="007460F4" w:rsidRDefault="00164C09" w:rsidP="007460F4">
      <w:pPr>
        <w:pStyle w:val="aff1"/>
        <w:ind w:firstLine="284"/>
        <w:jc w:val="both"/>
        <w:rPr>
          <w:lang w:val="kk-KZ"/>
        </w:rPr>
      </w:pPr>
      <w:r w:rsidRPr="007460F4">
        <w:rPr>
          <w:lang w:val="kk-KZ"/>
        </w:rPr>
        <w:t xml:space="preserve">3. Түпнұсқаның авторының аты-жөні, шығарған баспа, жылы (журнал болса аты және нөмері). </w:t>
      </w:r>
    </w:p>
    <w:p w14:paraId="2F436B15" w14:textId="77777777" w:rsidR="00164C09" w:rsidRPr="007460F4" w:rsidRDefault="00164C09" w:rsidP="007460F4">
      <w:pPr>
        <w:pStyle w:val="aff1"/>
        <w:ind w:firstLine="284"/>
        <w:jc w:val="both"/>
        <w:rPr>
          <w:lang w:val="kk-KZ"/>
        </w:rPr>
      </w:pPr>
      <w:r w:rsidRPr="007460F4">
        <w:rPr>
          <w:lang w:val="kk-KZ"/>
        </w:rPr>
        <w:t xml:space="preserve">4. Реферат жазылатын материалдағы басты ойды ықшамдап береді, оған өз пікірін қосуға болмайды. </w:t>
      </w:r>
    </w:p>
    <w:p w14:paraId="486FE044" w14:textId="77777777" w:rsidR="00164C09" w:rsidRPr="007460F4" w:rsidRDefault="00164C09" w:rsidP="007460F4">
      <w:pPr>
        <w:autoSpaceDE w:val="0"/>
        <w:autoSpaceDN w:val="0"/>
        <w:adjustRightInd w:val="0"/>
        <w:spacing w:after="0" w:line="240" w:lineRule="auto"/>
        <w:ind w:firstLine="284"/>
        <w:jc w:val="both"/>
        <w:rPr>
          <w:rFonts w:ascii="Times New Roman" w:eastAsia="TimesNewRomanPSMT" w:hAnsi="Times New Roman" w:cs="Times New Roman"/>
          <w:sz w:val="24"/>
          <w:szCs w:val="24"/>
          <w:lang w:val="kk-KZ"/>
        </w:rPr>
      </w:pPr>
      <w:r w:rsidRPr="007460F4">
        <w:rPr>
          <w:rFonts w:ascii="Times New Roman" w:hAnsi="Times New Roman" w:cs="Times New Roman"/>
          <w:sz w:val="24"/>
          <w:szCs w:val="24"/>
          <w:lang w:val="kk-KZ"/>
        </w:rPr>
        <w:t>5. Рефераттың мазмұны түпнұсқада берілген жүйемен, ізбен баяндалады.</w:t>
      </w:r>
    </w:p>
    <w:p w14:paraId="06FB702A" w14:textId="77777777" w:rsidR="00164C09" w:rsidRPr="007460F4" w:rsidRDefault="00164C09" w:rsidP="007460F4">
      <w:pPr>
        <w:spacing w:after="0" w:line="240" w:lineRule="auto"/>
        <w:ind w:firstLine="284"/>
        <w:jc w:val="both"/>
        <w:rPr>
          <w:rFonts w:ascii="Times New Roman" w:hAnsi="Times New Roman" w:cs="Times New Roman"/>
          <w:sz w:val="24"/>
          <w:szCs w:val="24"/>
          <w:lang w:val="kk-KZ"/>
        </w:rPr>
      </w:pPr>
      <w:r w:rsidRPr="007460F4">
        <w:rPr>
          <w:rFonts w:ascii="Times New Roman" w:hAnsi="Times New Roman" w:cs="Times New Roman"/>
          <w:b/>
          <w:bCs/>
          <w:sz w:val="24"/>
          <w:szCs w:val="24"/>
          <w:lang w:val="tr-TR"/>
        </w:rPr>
        <w:t xml:space="preserve">«Дөңгелек үстел» </w:t>
      </w:r>
      <w:r w:rsidRPr="007460F4">
        <w:rPr>
          <w:rFonts w:ascii="Times New Roman" w:hAnsi="Times New Roman" w:cs="Times New Roman"/>
          <w:bCs/>
          <w:sz w:val="24"/>
          <w:szCs w:val="24"/>
          <w:lang w:val="tr-TR"/>
        </w:rPr>
        <w:t xml:space="preserve">әдісі </w:t>
      </w:r>
      <w:r w:rsidRPr="007460F4">
        <w:rPr>
          <w:rFonts w:ascii="Times New Roman" w:hAnsi="Times New Roman" w:cs="Times New Roman"/>
          <w:sz w:val="24"/>
          <w:szCs w:val="24"/>
          <w:lang w:val="tr-TR"/>
        </w:rPr>
        <w:t xml:space="preserve">ең біріншіден студенттердің өзара пікір алмасу формасы ретінде көрініс табады. </w:t>
      </w:r>
      <w:r w:rsidRPr="007460F4">
        <w:rPr>
          <w:rFonts w:ascii="Times New Roman" w:hAnsi="Times New Roman" w:cs="Times New Roman"/>
          <w:bCs/>
          <w:sz w:val="24"/>
          <w:szCs w:val="24"/>
          <w:lang w:val="tr-TR"/>
        </w:rPr>
        <w:t>«Дөңгелек үстел»</w:t>
      </w:r>
      <w:r w:rsidRPr="007460F4">
        <w:rPr>
          <w:rFonts w:ascii="Times New Roman" w:hAnsi="Times New Roman" w:cs="Times New Roman"/>
          <w:b/>
          <w:bCs/>
          <w:sz w:val="24"/>
          <w:szCs w:val="24"/>
          <w:lang w:val="tr-TR"/>
        </w:rPr>
        <w:t xml:space="preserve"> </w:t>
      </w:r>
      <w:r w:rsidRPr="007460F4">
        <w:rPr>
          <w:rFonts w:ascii="Times New Roman" w:hAnsi="Times New Roman" w:cs="Times New Roman"/>
          <w:sz w:val="24"/>
          <w:szCs w:val="24"/>
          <w:lang w:val="tr-TR"/>
        </w:rPr>
        <w:t xml:space="preserve">барысында оның қатысушылары берілген бір мәселе </w:t>
      </w:r>
      <w:r w:rsidRPr="007460F4">
        <w:rPr>
          <w:rFonts w:ascii="Times New Roman" w:hAnsi="Times New Roman" w:cs="Times New Roman"/>
          <w:sz w:val="24"/>
          <w:szCs w:val="24"/>
          <w:lang w:val="tr-TR"/>
        </w:rPr>
        <w:lastRenderedPageBreak/>
        <w:t>бойынша баяндама жасап қана қоймай</w:t>
      </w:r>
      <w:r w:rsidRPr="007460F4">
        <w:rPr>
          <w:rFonts w:ascii="Times New Roman" w:hAnsi="Times New Roman" w:cs="Times New Roman"/>
          <w:sz w:val="24"/>
          <w:szCs w:val="24"/>
          <w:lang w:val="kk-KZ"/>
        </w:rPr>
        <w:t xml:space="preserve">, </w:t>
      </w:r>
      <w:r w:rsidRPr="007460F4">
        <w:rPr>
          <w:rFonts w:ascii="Times New Roman" w:hAnsi="Times New Roman" w:cs="Times New Roman"/>
          <w:sz w:val="24"/>
          <w:szCs w:val="24"/>
          <w:lang w:val="tr-TR"/>
        </w:rPr>
        <w:t xml:space="preserve"> пікірлерімен алмасып, әрқайсысының позициясын айқындайды. </w:t>
      </w:r>
      <w:r w:rsidRPr="007460F4">
        <w:rPr>
          <w:rFonts w:ascii="Times New Roman" w:hAnsi="Times New Roman" w:cs="Times New Roman"/>
          <w:sz w:val="24"/>
          <w:szCs w:val="24"/>
          <w:lang w:val="kk-KZ"/>
        </w:rPr>
        <w:t xml:space="preserve">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w:t>
      </w:r>
    </w:p>
    <w:p w14:paraId="770ABE77" w14:textId="77777777" w:rsidR="00164C09" w:rsidRPr="007460F4" w:rsidRDefault="00164C09" w:rsidP="007460F4">
      <w:pPr>
        <w:spacing w:after="0" w:line="240" w:lineRule="auto"/>
        <w:ind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Дөңгелек үстелде сөз бір студентке бірнеше рет айналып келуі мүмкін. Келесі сөйлегенде студенттер алдындағы ойларын қайталамай, оларды ары қарай жалғастыруы және басқалардың пікірін ескеріп отыруы қажет. Дөңгелек үстел жазбаша да өтуі ықтимал, онда өз ойларын белгіленген уақытта жазып, бір-біріне оқытады. Жазбаша өткізілген дөңгелек үстелде барлық студенттер бір мезгілде жұмыс жасайды.</w:t>
      </w:r>
    </w:p>
    <w:p w14:paraId="7239D8CF" w14:textId="77777777" w:rsidR="00164C09" w:rsidRPr="007460F4" w:rsidRDefault="00164C09" w:rsidP="007460F4">
      <w:pPr>
        <w:spacing w:after="0" w:line="240" w:lineRule="auto"/>
        <w:ind w:firstLine="284"/>
        <w:jc w:val="both"/>
        <w:rPr>
          <w:rFonts w:ascii="Times New Roman" w:hAnsi="Times New Roman" w:cs="Times New Roman"/>
          <w:sz w:val="24"/>
          <w:szCs w:val="24"/>
          <w:lang w:val="kk-KZ"/>
        </w:rPr>
      </w:pPr>
      <w:r w:rsidRPr="007460F4">
        <w:rPr>
          <w:rFonts w:ascii="Times New Roman" w:hAnsi="Times New Roman" w:cs="Times New Roman"/>
          <w:b/>
          <w:bCs/>
          <w:sz w:val="24"/>
          <w:szCs w:val="24"/>
          <w:lang w:val="kk-KZ"/>
        </w:rPr>
        <w:t xml:space="preserve">Шығармашылық  жұмыс – </w:t>
      </w:r>
      <w:r w:rsidRPr="007460F4">
        <w:rPr>
          <w:rFonts w:ascii="Times New Roman" w:hAnsi="Times New Roman" w:cs="Times New Roman"/>
          <w:sz w:val="24"/>
          <w:szCs w:val="24"/>
          <w:lang w:val="kk-KZ"/>
        </w:rPr>
        <w:t>адамның белсенділігі мен өз бетінше орындайтын жұмысының ең жоғары түрі. Шығармашылық оның әлеуметтік маңызы мен бірегейлігіне (сонылығына) қарап бағаланады. Шығармашылықтың объективтік және субъективтік жақтары болады. Объективтік тұрғыдан шығармашылық өзінің түпкі нәтижесімен – ғылыми жаңалығымен, өнертапқышымен, оңтайландыруымен, көркем туынды тудыруымен анықталады. Бұл орайда шығармашылық ауқымы әртүрлі болғанымен, оның әлеуметтік құндылығы мен шешімінің соны болуы міндетті талап. Субъективтік тұрғыдан алғанда шығармашылықтың түпкі нәтижесінде әлеуметтік құндылық пен жаңалық болмаса да, оның маңызы шығармашылық үдерісінің өзімен анықталады.</w:t>
      </w:r>
    </w:p>
    <w:p w14:paraId="303F6786" w14:textId="77777777" w:rsidR="00164C09" w:rsidRPr="007460F4" w:rsidRDefault="00164C09" w:rsidP="007460F4">
      <w:pPr>
        <w:pStyle w:val="aff1"/>
        <w:ind w:firstLine="284"/>
        <w:jc w:val="both"/>
        <w:rPr>
          <w:lang w:val="kk-KZ"/>
        </w:rPr>
      </w:pPr>
      <w:r w:rsidRPr="007460F4">
        <w:rPr>
          <w:b/>
          <w:bCs/>
          <w:lang w:val="tr-TR"/>
        </w:rPr>
        <w:t>ЭССЕ (фр. « essay » - попытка, проба, очерк)</w:t>
      </w:r>
      <w:r w:rsidRPr="007460F4">
        <w:rPr>
          <w:lang w:val="tr-TR"/>
        </w:rPr>
        <w:t xml:space="preserve"> -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7460F4">
        <w:rPr>
          <w:lang w:val="kk-KZ"/>
        </w:rPr>
        <w:t xml:space="preserve"> (көркем шығармалық)</w:t>
      </w:r>
      <w:r w:rsidRPr="007460F4">
        <w:rPr>
          <w:lang w:val="tr-TR"/>
        </w:rPr>
        <w:t xml:space="preserve"> сипаттағы жаңа сөз. Барлық аргументтер, идеялар, анықтамалар егер студенттің өзінікі болмаса, сілтеме жасалуы керек. </w:t>
      </w:r>
    </w:p>
    <w:p w14:paraId="0B734FEE" w14:textId="77777777" w:rsidR="00164C09" w:rsidRPr="007460F4" w:rsidRDefault="00164C09" w:rsidP="007460F4">
      <w:pPr>
        <w:pStyle w:val="aff1"/>
        <w:ind w:firstLine="284"/>
        <w:jc w:val="both"/>
        <w:rPr>
          <w:lang w:val="kk-KZ"/>
        </w:rPr>
      </w:pPr>
      <w:r w:rsidRPr="007460F4">
        <w:rPr>
          <w:lang w:val="tr-TR"/>
        </w:rPr>
        <w:t>Эсседе пайдаланған дерек көздер, дәйектемелер көрсетілуі керек. Эссе көлемі 3-5 бет. Эссе жанры шығармашылық еркіндікті қажет етеді</w:t>
      </w:r>
      <w:r w:rsidRPr="007460F4">
        <w:rPr>
          <w:lang w:val="kk-KZ"/>
        </w:rPr>
        <w:t xml:space="preserve">, </w:t>
      </w:r>
      <w:r w:rsidRPr="007460F4">
        <w:rPr>
          <w:lang w:val="tr-TR"/>
        </w:rPr>
        <w:t>ол кез-келген стилде жазылады, бұл оқылған, естілген, көрілген заттар туралы өзіндік ой. Эссенің бірінші планында - автор тұлғасы</w:t>
      </w:r>
      <w:r w:rsidRPr="007460F4">
        <w:rPr>
          <w:lang w:val="kk-KZ"/>
        </w:rPr>
        <w:t>,</w:t>
      </w:r>
      <w:r w:rsidRPr="007460F4">
        <w:rPr>
          <w:lang w:val="tr-TR"/>
        </w:rPr>
        <w:t xml:space="preserve"> оның ойы, сезімі, дүниеге көзқарасы тұрады, бұл шығарманың басты ұстанымы. </w:t>
      </w:r>
    </w:p>
    <w:p w14:paraId="61CE258A" w14:textId="77777777" w:rsidR="00164C09" w:rsidRPr="007460F4" w:rsidRDefault="00164C09" w:rsidP="007460F4">
      <w:pPr>
        <w:pStyle w:val="aff1"/>
        <w:ind w:firstLine="284"/>
        <w:jc w:val="both"/>
        <w:rPr>
          <w:lang w:val="kk-KZ"/>
        </w:rPr>
      </w:pPr>
      <w:r w:rsidRPr="007460F4">
        <w:rPr>
          <w:lang w:val="kk-KZ"/>
        </w:rPr>
        <w:t xml:space="preserve">Эссе студенттің сабақта қарастырылған тақырып жөнінде өз ойлары мен түсініктерін, идеялары мен пайымдарын келтіретін бағалау тәсілі. Эссе арқылы оқытушы студенттің ойлау деңгейі мен сабақта қалай жұмыс жасағандығын бағалайды. </w:t>
      </w:r>
    </w:p>
    <w:p w14:paraId="3C83154C" w14:textId="77777777" w:rsidR="00164C09" w:rsidRPr="007460F4" w:rsidRDefault="00164C09" w:rsidP="007460F4">
      <w:pPr>
        <w:spacing w:after="0" w:line="240" w:lineRule="auto"/>
        <w:ind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Эссені бағалау барысында мына факторларды есте сақтау қажет: </w:t>
      </w:r>
    </w:p>
    <w:p w14:paraId="0BD4C93F"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Кіріспе мен жұмыстың қорытындысын құрастыра білуі; </w:t>
      </w:r>
    </w:p>
    <w:p w14:paraId="7D39380C"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Логикалық тұрғыдан аргументтерді келтіре алу қабілетінің болуы;  </w:t>
      </w:r>
    </w:p>
    <w:p w14:paraId="17280D1D"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Кеңінен және тереңірек талдау жасай білу, тұжырымдар мен қорытындыны бағалау және сын тұрғысынан қарай білу қабілеті; </w:t>
      </w:r>
    </w:p>
    <w:p w14:paraId="768BC29C"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Шығармашылық стилде маңызды материалға шолу жасай білу және сұрақтарға нақты әрі дұрыс жауап беру, жүйелілік пен дәлдікті біріктіре алу қабілеті; </w:t>
      </w:r>
    </w:p>
    <w:p w14:paraId="6AB5D9E6"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Қарастырылатын әдебиеттердің кеңдігі мен тереңдігінің қажеттілігі;</w:t>
      </w:r>
    </w:p>
    <w:p w14:paraId="5D7536E0"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Түсінікті және нақты бейнелеп жаза алу сауаттылығы; </w:t>
      </w:r>
    </w:p>
    <w:p w14:paraId="74C725E9" w14:textId="77777777" w:rsidR="00164C09" w:rsidRPr="007460F4" w:rsidRDefault="00164C09" w:rsidP="007460F4">
      <w:pPr>
        <w:numPr>
          <w:ilvl w:val="0"/>
          <w:numId w:val="22"/>
        </w:numPr>
        <w:spacing w:after="0" w:line="240" w:lineRule="auto"/>
        <w:ind w:left="0" w:firstLine="284"/>
        <w:jc w:val="both"/>
        <w:rPr>
          <w:rFonts w:ascii="Times New Roman" w:hAnsi="Times New Roman" w:cs="Times New Roman"/>
          <w:sz w:val="24"/>
          <w:szCs w:val="24"/>
          <w:lang w:val="kk-KZ"/>
        </w:rPr>
      </w:pPr>
      <w:r w:rsidRPr="007460F4">
        <w:rPr>
          <w:rFonts w:ascii="Times New Roman" w:hAnsi="Times New Roman" w:cs="Times New Roman"/>
          <w:sz w:val="24"/>
          <w:szCs w:val="24"/>
          <w:lang w:val="kk-KZ"/>
        </w:rPr>
        <w:t xml:space="preserve">Жұмысты ұқыпты рәсімдеу, оның түйіндемесін, сілтемесін, библиографиясын құра білуге қабілеттілігі. </w:t>
      </w:r>
    </w:p>
    <w:p w14:paraId="17064320" w14:textId="77777777" w:rsidR="00164C09" w:rsidRPr="007460F4" w:rsidRDefault="00164C09" w:rsidP="007460F4">
      <w:pPr>
        <w:pStyle w:val="aff1"/>
        <w:ind w:right="-1" w:firstLine="284"/>
        <w:jc w:val="both"/>
        <w:rPr>
          <w:lang w:val="kk-KZ"/>
        </w:rPr>
      </w:pPr>
    </w:p>
    <w:p w14:paraId="6649D041" w14:textId="77777777" w:rsidR="00164C09" w:rsidRPr="007460F4" w:rsidRDefault="00164C09" w:rsidP="007460F4">
      <w:pPr>
        <w:spacing w:after="0" w:line="240" w:lineRule="auto"/>
        <w:rPr>
          <w:rFonts w:ascii="Times New Roman" w:hAnsi="Times New Roman" w:cs="Times New Roman"/>
          <w:sz w:val="24"/>
          <w:szCs w:val="24"/>
          <w:lang w:val="kk-KZ"/>
        </w:rPr>
      </w:pPr>
    </w:p>
    <w:p w14:paraId="17641EEB" w14:textId="77777777" w:rsidR="00164C09" w:rsidRPr="007460F4" w:rsidRDefault="00164C09"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lang w:val="kk-KZ"/>
        </w:rPr>
      </w:pPr>
    </w:p>
    <w:p w14:paraId="4551A121" w14:textId="77777777" w:rsidR="00164C09" w:rsidRPr="007460F4" w:rsidRDefault="00164C09"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14:paraId="6469424F" w14:textId="77777777" w:rsidR="00164C09" w:rsidRPr="007460F4" w:rsidRDefault="00164C09"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14:paraId="722AB1E6" w14:textId="679F46BA"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 xml:space="preserve">Бала құқығы дегеніміз – қандай да бір айырмашылыққа:  нәсіліне, жынысына, тіліне, дініне, туған жеріне, ұлттық немесе әлеуметтік шығу тегіне, мүлігіне , меншігіне, ататегіне </w:t>
      </w:r>
      <w:r w:rsidRPr="007460F4">
        <w:rPr>
          <w:rFonts w:ascii="Times New Roman" w:eastAsia="Times New Roman" w:hAnsi="Times New Roman" w:cs="Times New Roman"/>
          <w:sz w:val="24"/>
          <w:szCs w:val="24"/>
        </w:rPr>
        <w:lastRenderedPageBreak/>
        <w:t>немесе өзге де жағдайына қарамастан  әр баланың (18 жасқа толмаған әрбір адам бала деп танылады) бойында болуы қажет  бостандығы мен құқығы. Тұлғаның үйлесімді дамуы үшін бала махаббат пен мейірімділік бар ортада, отбасында, жақын және сүйіспеншілікке толы адамдар арасында өсуі керек. Ересектердің міндеті - баланы өз бетінше өмір сүруге дайындау, қоғамның толыққанды мүшесі болуына көмектесу және  баланың қалыпты физикалық және интеллектуалдық дамуына жағдай жасау.</w:t>
      </w:r>
    </w:p>
    <w:p w14:paraId="6AF7C893"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Балалық шақты қорғау - балалардың құқықтық мәртебесін айқындайтын нормативтік құжаттарды әзірлеу негізінде балалардың заңды құқықтары мен мүдделерін қорғауды қамтамасыз ететін шаралар жүйесі; балалар еңбегін заңнамалық реттеу; қорғаншылық, қамқоршылық және ата-анасының қамқорлығынсыз қалған балаларды асырап алу жүйесін жетілдіру; тиісті көмекке мұқтаж балалармен түзету және оңалту жұмыстарын жүргізу үшін мамандандырылған әлеуметтік қызметтер мен мекемелер желісін құру. Балалардың және балалы отбасылардың құқықтары мен заңды мүдделерін  қорғау  Қазақстан Республикасының  ұлттық саясатының басты бағыттарының бірі болып табылады.</w:t>
      </w:r>
    </w:p>
    <w:p w14:paraId="3ED6B1B4"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Тәуелсіздік жылдарында Қазақстанда балалардың құқығын қорғау жөніндегі негізгі халықаралық құжаттар   ратификацияланған . Мемлекетте сондай-ақ кәмелетке толмағандардың құқықтары жазылған заңдар мен жарлықтар қабылданды. Халықаралық және ұлттық құқықтық құжаттар балалар тап болатын негізгі проблемалар мен қауіптерді шешуге арналған.</w:t>
      </w:r>
    </w:p>
    <w:p w14:paraId="4D6C1B6F" w14:textId="77777777" w:rsidR="00C10327" w:rsidRPr="007460F4" w:rsidRDefault="00C10327" w:rsidP="007460F4">
      <w:pPr>
        <w:shd w:val="clear" w:color="auto" w:fill="FFFFFF"/>
        <w:spacing w:after="0" w:line="240" w:lineRule="auto"/>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Балалардың әртүрлі топтары әртүрлі көмекке және тең әлеуметтік қорғауға мұқтаж. Әлеуметтік қорғауға мұқтаж балалардың басым топтарына: жетімдер; ата-анасының қамқорлығынсыз қалған балалар; жағдайы нашар отбасынан шыққан балалар; асырап алынған балалар, көп балалы, толық емес отбасылардың балалары; функционалды даму ерекшеліктері бар балалар; жұмыссыз азаматтардың балалары; балалар - қарулы қақтығыстардың, экологиялық және технологиялық апаттардың құрбандары; босқындар мен мигрант отбасылардың балалары; заңмен байланыста болған және ішкі істер органдарында профилактикалық есепке алуда тұрған балалар кіреді.</w:t>
      </w:r>
    </w:p>
    <w:p w14:paraId="47655162"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Балаларды әлеуметтік қорғауға үш бірдей билік тармақтары жауапты: заң шығарушы, атқарушы және сот. Басымдылық мемлекет пен ол құратын институттарға тиесілі: олар балаларға қатысты әлеуметтік саясат пен заңнаманы қалыптастырады, оның іске асырылуын қамтамасыз етеді және  әлеуметтік қауіпсіздікке кепілдік береді.  Сондай-ақ саяси партиялар, қоғамдық ұйымдар, қайырымдылық одақтар, діни мекемелер, бұқаралық ақпарат құралдары, кәсіпорындар мен уәкілетті мекемелер, балалар мен жастар ұйымдары, демеушілік немесе қайырымдылық қызметімен айналысатын жеке тұлғалар  жатады.</w:t>
      </w:r>
    </w:p>
    <w:p w14:paraId="14EFF133"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Балалық шақты әлеуметтік қорғауда отбасы мен мектеп, сондай-ақ арнайы әлеуметтік жұмыс қызметтері ерекше рөл атқарады: муниципалды қызметтер, стационарлық мекемелер жүйесі, баспана, балалар үйі, интернаттар, қосымша білім беру және балаларды дамыту мекемелері, психологиялық, медициналық, әлеуметтік және педагогикалық қолдаудың мамандандырылған орталықтары, кеңес беру және оңалту қызметтері және т.б. Әлеуметтік қорғаудың субъектілері сонымен қатар әлеуметтік қызметкерлер, әлеуметтік педагогтар және басқа да мамандар болып табылады.</w:t>
      </w:r>
    </w:p>
    <w:p w14:paraId="5404E7C6" w14:textId="77777777" w:rsidR="00C10327" w:rsidRPr="007460F4" w:rsidRDefault="00C10327" w:rsidP="007460F4">
      <w:pPr>
        <w:shd w:val="clear" w:color="auto" w:fill="FFFFFF"/>
        <w:spacing w:after="0" w:line="240" w:lineRule="auto"/>
        <w:jc w:val="both"/>
        <w:textAlignment w:val="baseline"/>
        <w:rPr>
          <w:rFonts w:ascii="Times New Roman" w:eastAsia="Times New Roman" w:hAnsi="Times New Roman" w:cs="Times New Roman"/>
          <w:sz w:val="24"/>
          <w:szCs w:val="24"/>
        </w:rPr>
      </w:pPr>
    </w:p>
    <w:p w14:paraId="5B3C8440" w14:textId="77777777" w:rsidR="00C10327" w:rsidRPr="007460F4" w:rsidRDefault="00C10327" w:rsidP="007460F4">
      <w:pPr>
        <w:shd w:val="clear" w:color="auto" w:fill="FFFFFF"/>
        <w:spacing w:after="0" w:line="240" w:lineRule="auto"/>
        <w:jc w:val="both"/>
        <w:textAlignment w:val="baseline"/>
        <w:rPr>
          <w:rFonts w:ascii="Times New Roman" w:eastAsia="Times New Roman" w:hAnsi="Times New Roman" w:cs="Times New Roman"/>
          <w:sz w:val="24"/>
          <w:szCs w:val="24"/>
        </w:rPr>
      </w:pPr>
    </w:p>
    <w:p w14:paraId="3BAA659D" w14:textId="77777777" w:rsidR="00C10327" w:rsidRPr="007460F4" w:rsidRDefault="00C10327" w:rsidP="007460F4">
      <w:pPr>
        <w:shd w:val="clear" w:color="auto" w:fill="FFFFFF"/>
        <w:spacing w:after="0" w:line="240" w:lineRule="auto"/>
        <w:jc w:val="both"/>
        <w:textAlignment w:val="baseline"/>
        <w:rPr>
          <w:rFonts w:ascii="Times New Roman" w:eastAsia="Times New Roman" w:hAnsi="Times New Roman" w:cs="Times New Roman"/>
          <w:sz w:val="24"/>
          <w:szCs w:val="24"/>
        </w:rPr>
      </w:pPr>
    </w:p>
    <w:p w14:paraId="13091420" w14:textId="77777777" w:rsidR="00C10327" w:rsidRPr="007460F4" w:rsidRDefault="00C10327" w:rsidP="007460F4">
      <w:pPr>
        <w:shd w:val="clear" w:color="auto" w:fill="FFFFFF"/>
        <w:spacing w:after="0" w:line="240" w:lineRule="auto"/>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Жетім балалар –жалғызбасты ата-анасының немесе екеуiнiң де қамқорлығынсыз қалған 18 жасқа дейінгі тұлғалар.</w:t>
      </w:r>
    </w:p>
    <w:p w14:paraId="5E55CC2A" w14:textId="77777777" w:rsidR="00C10327" w:rsidRPr="007460F4" w:rsidRDefault="00C10327" w:rsidP="007460F4">
      <w:pPr>
        <w:shd w:val="clear" w:color="auto" w:fill="FFFFFF"/>
        <w:spacing w:after="0" w:line="240" w:lineRule="auto"/>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Ата-анасының қамқорынсыз қалған балалар - келесі жағдайда жалғызбасты ата-анасының немесе екеуiнiң де қамқорлығынсыз қалған 18 жасқа дейінгі балалар:</w:t>
      </w:r>
    </w:p>
    <w:p w14:paraId="1C865E79"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ата-анасының қайтыс болуы (жетім балалар);</w:t>
      </w:r>
    </w:p>
    <w:p w14:paraId="69E2FB0E"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lastRenderedPageBreak/>
        <w:t>ата-аналардың ұзақ мерзiмде болмауы;</w:t>
      </w:r>
    </w:p>
    <w:p w14:paraId="43C643A5"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ата-ана құқықтарының шектелуiне немесе олардан айрылуы;</w:t>
      </w:r>
    </w:p>
    <w:p w14:paraId="281DD893"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ата-анасы хабар-ошарсыз кетті деп танылуына, әрекет етуге қабілетсіз (әрекет қабілеттілігін шектеу);</w:t>
      </w:r>
    </w:p>
    <w:p w14:paraId="1C0A4BC2"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ата-анасының сырқаттануы;</w:t>
      </w:r>
    </w:p>
    <w:p w14:paraId="52090879"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қылмыстың жасалуына күдіктілер мен айыпталушыларды күзетпен қамауға алатын орындарында болуы, ата-анасының бас бостандығынан айыру орындарында жазасын өтеуi;</w:t>
      </w:r>
    </w:p>
    <w:p w14:paraId="3F96F03C"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w:t>
      </w:r>
    </w:p>
    <w:p w14:paraId="1C8B0551" w14:textId="77777777" w:rsidR="00C10327" w:rsidRPr="007460F4" w:rsidRDefault="00C10327" w:rsidP="007460F4">
      <w:pPr>
        <w:numPr>
          <w:ilvl w:val="0"/>
          <w:numId w:val="21"/>
        </w:numPr>
        <w:shd w:val="clear" w:color="auto" w:fill="FFFFFF"/>
        <w:spacing w:after="0" w:line="240" w:lineRule="auto"/>
        <w:ind w:left="1245"/>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заң тәртібімен белгіленген ата-анасының қамқорынсыз қалған балалар деп танылуы.</w:t>
      </w:r>
    </w:p>
    <w:p w14:paraId="1C57ADE6"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b/>
          <w:bCs/>
          <w:sz w:val="24"/>
          <w:szCs w:val="24"/>
        </w:rPr>
        <w:t>Мүгедек</w:t>
      </w:r>
      <w:r w:rsidRPr="007460F4">
        <w:rPr>
          <w:rFonts w:ascii="Times New Roman" w:eastAsia="Times New Roman" w:hAnsi="Times New Roman" w:cs="Times New Roman"/>
          <w:sz w:val="24"/>
          <w:szCs w:val="24"/>
        </w:rPr>
        <w:t xml:space="preserve">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p w14:paraId="6AB7103E"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b/>
          <w:bCs/>
          <w:sz w:val="24"/>
          <w:szCs w:val="24"/>
        </w:rPr>
        <w:t>Мүгедек бала</w:t>
      </w:r>
      <w:r w:rsidRPr="007460F4">
        <w:rPr>
          <w:rFonts w:ascii="Times New Roman" w:eastAsia="Times New Roman" w:hAnsi="Times New Roman" w:cs="Times New Roman"/>
          <w:sz w:val="24"/>
          <w:szCs w:val="24"/>
        </w:rPr>
        <w:t xml:space="preserve">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p w14:paraId="0BF70380"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Балаларға арналған интернаттық мекемелер – балалардың тұруы мен оларды ұстау үшін жағдай жасайтын балалар үйі, әлеуметтік-педагогикалық мекемелер, жетім балалар мен ата-анасының қамқорлығынсыз қалған балаларға арналған мектеп-интернаттар, көмекші мектеп-интернаттар, арнайы жалпы білім беретін мектеп-интернаттар, арнайы емдеу-тәрбиелеу мекемелері және басқа мекемелер.</w:t>
      </w:r>
    </w:p>
    <w:p w14:paraId="1E4E0B56" w14:textId="77777777" w:rsidR="00C10327" w:rsidRPr="007460F4" w:rsidRDefault="00C10327" w:rsidP="007460F4">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7460F4">
        <w:rPr>
          <w:rFonts w:ascii="Times New Roman" w:eastAsia="Times New Roman" w:hAnsi="Times New Roman" w:cs="Times New Roman"/>
          <w:sz w:val="24"/>
          <w:szCs w:val="24"/>
        </w:rPr>
        <w:t>Детский дом-интернат для инвалидов  - организация, предоставляющая социальные услуги, и являющаяся медико-социальным учреждением, предназначенная для постоянного проживания детей, нуждающихся в уходе, бытовом и медицинском обслуживании, а также социально-трудовой адаптации. В детском доме-интернате может быть организовано отделение или группа с пяти или шестидневным режимом содержания</w:t>
      </w:r>
    </w:p>
    <w:p w14:paraId="4F6A0789" w14:textId="77777777" w:rsidR="000710BC" w:rsidRPr="007460F4" w:rsidRDefault="000710BC"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b/>
          <w:bCs/>
          <w:sz w:val="24"/>
          <w:szCs w:val="24"/>
        </w:rPr>
      </w:pPr>
    </w:p>
    <w:p w14:paraId="31AFF9DF"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b/>
          <w:bCs/>
          <w:sz w:val="24"/>
          <w:szCs w:val="24"/>
        </w:rPr>
        <w:t>"Неке (ерлі-зайыптылық) және отбасы туралы" Қазақстан Республикасы Кодексіне</w:t>
      </w:r>
      <w:r w:rsidRPr="007460F4">
        <w:rPr>
          <w:rFonts w:ascii="Times New Roman" w:hAnsi="Times New Roman" w:cs="Times New Roman"/>
          <w:sz w:val="24"/>
          <w:szCs w:val="24"/>
        </w:rPr>
        <w:t xml:space="preserve"> (бұдан әрі – Кодекс) сәйкес бала отбасына асырап алуға, қорғаншылыққа (қамқоршылыққа) патронаттық тәрбиелеуге немесе баланы құабылдайтын отбасына берілуі мүмкін.</w:t>
      </w:r>
    </w:p>
    <w:p w14:paraId="4711B774"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b/>
          <w:bCs/>
          <w:sz w:val="24"/>
          <w:szCs w:val="24"/>
        </w:rPr>
        <w:t>Ұл баланы асырап алу (қыз баланы асырап алу)</w:t>
      </w:r>
      <w:r w:rsidRPr="007460F4">
        <w:rPr>
          <w:rFonts w:ascii="Times New Roman" w:hAnsi="Times New Roman" w:cs="Times New Roman"/>
          <w:sz w:val="24"/>
          <w:szCs w:val="24"/>
        </w:rPr>
        <w:t xml:space="preserve">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p w14:paraId="0DB7B602"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b/>
          <w:bCs/>
          <w:sz w:val="24"/>
          <w:szCs w:val="24"/>
        </w:rPr>
        <w:t>Патронат</w:t>
      </w:r>
      <w:r w:rsidRPr="007460F4">
        <w:rPr>
          <w:rFonts w:ascii="Times New Roman" w:hAnsi="Times New Roman" w:cs="Times New Roman"/>
          <w:sz w:val="24"/>
          <w:szCs w:val="24"/>
        </w:rPr>
        <w:t xml:space="preserve">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p w14:paraId="5BCE2E89"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b/>
          <w:bCs/>
          <w:sz w:val="24"/>
          <w:szCs w:val="24"/>
        </w:rPr>
        <w:t>Қорғаншылық -</w:t>
      </w:r>
      <w:r w:rsidRPr="007460F4">
        <w:rPr>
          <w:rFonts w:ascii="Times New Roman" w:hAnsi="Times New Roman" w:cs="Times New Roman"/>
          <w:sz w:val="24"/>
          <w:szCs w:val="24"/>
        </w:rPr>
        <w:t xml:space="preserve"> он төрт жасқа толмаған балалардың және сот әрекетке қабілетсіз деп таныған адамдардың құқықтары мен мүдделерін қорғаудың құқықтық нысаны.</w:t>
      </w:r>
    </w:p>
    <w:p w14:paraId="0FDC265F"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 </w:t>
      </w:r>
      <w:r w:rsidRPr="007460F4">
        <w:rPr>
          <w:rFonts w:ascii="Times New Roman" w:hAnsi="Times New Roman" w:cs="Times New Roman"/>
          <w:b/>
          <w:bCs/>
          <w:sz w:val="24"/>
          <w:szCs w:val="24"/>
        </w:rPr>
        <w:t>Қамқоршылық –</w:t>
      </w:r>
      <w:r w:rsidRPr="007460F4">
        <w:rPr>
          <w:rFonts w:ascii="Times New Roman" w:hAnsi="Times New Roman" w:cs="Times New Roman"/>
          <w:sz w:val="24"/>
          <w:szCs w:val="24"/>
        </w:rPr>
        <w:t xml:space="preserve"> он төрттен он сегіз жасқа дейінгі баланың (балалардың), сондай-ақ спирттік ішімдіктерге немесе есірткі заттарына салыну салдарынан сот әрекет қабілетін </w:t>
      </w:r>
      <w:r w:rsidRPr="007460F4">
        <w:rPr>
          <w:rFonts w:ascii="Times New Roman" w:hAnsi="Times New Roman" w:cs="Times New Roman"/>
          <w:sz w:val="24"/>
          <w:szCs w:val="24"/>
        </w:rPr>
        <w:lastRenderedPageBreak/>
        <w:t>шектеген кәмелетке толған адамдардың құқықтары мен мүдделерін қорғаудың құқықтық нысаны.</w:t>
      </w:r>
    </w:p>
    <w:p w14:paraId="0BB8D3DF"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Осылайша, қалыптасқан жағдайға байланысты, сіз мынаны түсінуіңіз қажет, егер сіз отбасыңызға баланы қабылдап, ол үшін туған балаңыздай  жауапкершілікті артуға дайын болсаңыз, оның келешекте мүлікке құқық иеленуіне дайын болсаңыз, онда баланы асырап алуға тоқталуыға болады. </w:t>
      </w:r>
    </w:p>
    <w:p w14:paraId="4CA4BED2"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b/>
          <w:bCs/>
          <w:sz w:val="24"/>
          <w:szCs w:val="24"/>
        </w:rPr>
        <w:t xml:space="preserve">Баланы қабылдайтын отбасы </w:t>
      </w:r>
      <w:r w:rsidRPr="007460F4">
        <w:rPr>
          <w:rFonts w:ascii="Times New Roman" w:hAnsi="Times New Roman" w:cs="Times New Roman"/>
          <w:sz w:val="24"/>
          <w:szCs w:val="24"/>
        </w:rPr>
        <w:t>–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p w14:paraId="67394997" w14:textId="77777777" w:rsidR="000710BC" w:rsidRPr="007460F4" w:rsidRDefault="000710BC" w:rsidP="007460F4">
      <w:pPr>
        <w:spacing w:after="0" w:line="240" w:lineRule="auto"/>
        <w:jc w:val="both"/>
        <w:rPr>
          <w:rFonts w:ascii="Times New Roman" w:hAnsi="Times New Roman" w:cs="Times New Roman"/>
          <w:sz w:val="24"/>
          <w:szCs w:val="24"/>
        </w:rPr>
      </w:pPr>
    </w:p>
    <w:p w14:paraId="1BC914C0"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 </w:t>
      </w:r>
    </w:p>
    <w:p w14:paraId="0C2DDD00"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b/>
          <w:bCs/>
          <w:sz w:val="24"/>
          <w:szCs w:val="24"/>
        </w:rPr>
      </w:pPr>
      <w:r w:rsidRPr="007460F4">
        <w:rPr>
          <w:rFonts w:ascii="Times New Roman" w:hAnsi="Times New Roman" w:cs="Times New Roman"/>
          <w:b/>
          <w:bCs/>
          <w:sz w:val="24"/>
          <w:szCs w:val="24"/>
        </w:rPr>
        <w:t>Қандай балалар асырап алуға жатады</w:t>
      </w:r>
    </w:p>
    <w:p w14:paraId="5683F4E8"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Кім асырап алушы бола алады немесе баланы асырап алуға ниет білдірген адамдарға қойылатын талаптар </w:t>
      </w:r>
    </w:p>
    <w:p w14:paraId="1F57530E"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 Төмендегі адамдарды қоспағанда, кәмелетке толған адамдар асырап алушы бола алады. </w:t>
      </w:r>
    </w:p>
    <w:p w14:paraId="741A13B4"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Мыналар:</w:t>
      </w:r>
    </w:p>
    <w:p w14:paraId="2772D581"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1) сот әрекетке қабiлетсiз немесе әрекет қабiлетi шектеулі деп таныған адамдар;</w:t>
      </w:r>
    </w:p>
    <w:p w14:paraId="7B758C1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2) сот біреуін әрекетке қабiлетсiз немесе әрекет қабiлеті шектеулі деп таныған ерлi-зайыптылар;</w:t>
      </w:r>
    </w:p>
    <w:p w14:paraId="678CC445"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3) сот ата-ана құқықтарынан айырған немесе сот ата-ана құқықтарын шектеген адамдар;</w:t>
      </w:r>
    </w:p>
    <w:p w14:paraId="1E526A9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w:t>
      </w:r>
    </w:p>
    <w:p w14:paraId="5AD0601F"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5) егер сот олардың кінәсінен бала асырап алудың күшiн жойса, бұрынғы бала асырап алушылар;</w:t>
      </w:r>
    </w:p>
    <w:p w14:paraId="07047EB9"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6) денсаулық жағдайына байланысты ата-ана құқықтарын жүзеге асыра алмайтын адамдар*;</w:t>
      </w:r>
    </w:p>
    <w:p w14:paraId="527E438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7) тұрақты тұрғылықты жері жоқ адамдар;</w:t>
      </w:r>
    </w:p>
    <w:p w14:paraId="50F1F826"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8) дәстүрлi емес жыныстық бағдар ұстанатын адамдар;</w:t>
      </w:r>
    </w:p>
    <w:p w14:paraId="6DC99CAC"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9) асырап алған кезде қасақана қылмыс жасағаны үшін жойылмаған немесе алынбаған сотталғандығы бар адамдар (</w:t>
      </w:r>
      <w:hyperlink r:id="rId8" w:history="1">
        <w:r w:rsidRPr="007460F4">
          <w:rPr>
            <w:rFonts w:ascii="Times New Roman" w:hAnsi="Times New Roman" w:cs="Times New Roman"/>
            <w:sz w:val="24"/>
            <w:szCs w:val="24"/>
            <w:u w:val="single"/>
          </w:rPr>
          <w:t>сотталғандығы жоқ туралы анықтаманы онлайн алу</w:t>
        </w:r>
      </w:hyperlink>
      <w:r w:rsidRPr="007460F4">
        <w:rPr>
          <w:rFonts w:ascii="Times New Roman" w:hAnsi="Times New Roman" w:cs="Times New Roman"/>
          <w:sz w:val="24"/>
          <w:szCs w:val="24"/>
        </w:rPr>
        <w:t>);</w:t>
      </w:r>
    </w:p>
    <w:p w14:paraId="6A8C6EA3"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10) азаматтығы жоқ адамдар;</w:t>
      </w:r>
    </w:p>
    <w:p w14:paraId="287D62A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11) анасының қайтыс болуына немесе оның ата-ана құқықтарынан айырылуына байланысты баланың кемінде үш жыл іс жүзінде тәрбиелену жағдайларын қоспағанда, </w:t>
      </w:r>
      <w:hyperlink r:id="rId9" w:history="1">
        <w:r w:rsidRPr="007460F4">
          <w:rPr>
            <w:rFonts w:ascii="Times New Roman" w:hAnsi="Times New Roman" w:cs="Times New Roman"/>
            <w:sz w:val="24"/>
            <w:szCs w:val="24"/>
            <w:u w:val="single"/>
          </w:rPr>
          <w:t>тіркелген некеде тұрмаған</w:t>
        </w:r>
      </w:hyperlink>
      <w:r w:rsidRPr="007460F4">
        <w:rPr>
          <w:rFonts w:ascii="Times New Roman" w:hAnsi="Times New Roman" w:cs="Times New Roman"/>
          <w:sz w:val="24"/>
          <w:szCs w:val="24"/>
        </w:rPr>
        <w:t xml:space="preserve"> (ерлі-зайыпты болмаған) еркек жынысты адамдар;</w:t>
      </w:r>
    </w:p>
    <w:p w14:paraId="6D3F12D5"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12) асырап алған кезде асырап алынған баланы Қазақстан Республикасының заңнамасында белгіленген </w:t>
      </w:r>
      <w:hyperlink r:id="rId10" w:history="1">
        <w:r w:rsidRPr="007460F4">
          <w:rPr>
            <w:rFonts w:ascii="Times New Roman" w:hAnsi="Times New Roman" w:cs="Times New Roman"/>
            <w:sz w:val="24"/>
            <w:szCs w:val="24"/>
            <w:u w:val="single"/>
          </w:rPr>
          <w:t>ең төмен күнкөріс деңгейімен</w:t>
        </w:r>
      </w:hyperlink>
      <w:r w:rsidRPr="007460F4">
        <w:rPr>
          <w:rFonts w:ascii="Times New Roman" w:hAnsi="Times New Roman" w:cs="Times New Roman"/>
          <w:sz w:val="24"/>
          <w:szCs w:val="24"/>
        </w:rPr>
        <w:t xml:space="preserve"> қамтамасыз ететін табысы жоқ адамдар;</w:t>
      </w:r>
    </w:p>
    <w:p w14:paraId="27C277F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13) наркологиялық немесе психоневрологиялық диспансерлерде есепте тұратын адамдар баланы асырап ала алмайды.</w:t>
      </w:r>
    </w:p>
    <w:p w14:paraId="6A81A2BC"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w:t>
      </w:r>
      <w:r w:rsidRPr="007460F4">
        <w:rPr>
          <w:rFonts w:ascii="Times New Roman" w:hAnsi="Times New Roman" w:cs="Times New Roman"/>
          <w:i/>
          <w:sz w:val="24"/>
          <w:szCs w:val="24"/>
        </w:rPr>
        <w:t>(Қазақстан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r w:rsidRPr="007460F4">
        <w:rPr>
          <w:rFonts w:ascii="Times New Roman" w:hAnsi="Times New Roman" w:cs="Times New Roman"/>
          <w:sz w:val="24"/>
          <w:szCs w:val="24"/>
        </w:rPr>
        <w:t>.</w:t>
      </w:r>
    </w:p>
    <w:p w14:paraId="0A4CFC3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Бұл ретте, бiр-бiрiмен некеде тұрмайтын (ерлі-зайыпты болмаған) адамдар сол бiр баланы бiрлесiп асырап ала алмайды, сондықтан олар міндетті түрде </w:t>
      </w:r>
      <w:hyperlink r:id="rId11" w:history="1">
        <w:r w:rsidRPr="007460F4">
          <w:rPr>
            <w:rFonts w:ascii="Times New Roman" w:hAnsi="Times New Roman" w:cs="Times New Roman"/>
            <w:sz w:val="24"/>
            <w:szCs w:val="24"/>
            <w:u w:val="single"/>
          </w:rPr>
          <w:t>бір-бірімен некеге тұру</w:t>
        </w:r>
      </w:hyperlink>
      <w:r w:rsidRPr="007460F4">
        <w:rPr>
          <w:rFonts w:ascii="Times New Roman" w:hAnsi="Times New Roman" w:cs="Times New Roman"/>
          <w:sz w:val="24"/>
          <w:szCs w:val="24"/>
        </w:rPr>
        <w:t xml:space="preserve"> қажет.    </w:t>
      </w:r>
    </w:p>
    <w:p w14:paraId="46755FE4"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lastRenderedPageBreak/>
        <w:t>Жас айырмасы туралы ұмытпаңыз.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p w14:paraId="1FEC7C5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xml:space="preserve">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 Бұл ретте,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 </w:t>
      </w:r>
    </w:p>
    <w:p w14:paraId="4E6B7052"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rPr>
      </w:pPr>
      <w:r w:rsidRPr="007460F4">
        <w:rPr>
          <w:rFonts w:ascii="Times New Roman" w:hAnsi="Times New Roman" w:cs="Times New Roman"/>
          <w:sz w:val="24"/>
          <w:szCs w:val="24"/>
        </w:rPr>
        <w:t>* Адамның бала асырап алуы, оны қорғаншылыққа немесеқамқоршылыққа, патронатқа қабылдап алуы мүмкін болмайтын аурулардың тізбесі:</w:t>
      </w:r>
    </w:p>
    <w:p w14:paraId="0AC0DBA6"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rPr>
      </w:pPr>
      <w:r w:rsidRPr="007460F4">
        <w:rPr>
          <w:rFonts w:ascii="Times New Roman" w:hAnsi="Times New Roman" w:cs="Times New Roman"/>
          <w:sz w:val="24"/>
          <w:szCs w:val="24"/>
        </w:rPr>
        <w:t>Адамның жұқтырылған иммун тапшылығы синдромы (ЖИТС) және адамның иммун тапшылығы вирусы (АИТВ).</w:t>
      </w:r>
    </w:p>
    <w:p w14:paraId="23B72B53"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rPr>
      </w:pPr>
      <w:r w:rsidRPr="007460F4">
        <w:rPr>
          <w:rFonts w:ascii="Times New Roman" w:hAnsi="Times New Roman" w:cs="Times New Roman"/>
          <w:sz w:val="24"/>
          <w:szCs w:val="24"/>
        </w:rPr>
        <w:t>Психикалық аурулар, күйзеліске және соматонысандық бұзылуға байланысты невроздықтан басқа АХЖ 10 бойынша кодтары F00-F79АХЖ 10 бойынша кодтары F40-F48.</w:t>
      </w:r>
    </w:p>
    <w:p w14:paraId="4505D596"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Маскүнемдік, нашақорлық, уытқұмарлық.</w:t>
      </w:r>
    </w:p>
    <w:p w14:paraId="0BDFAB72"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Туберкулез (бактерия бөлетін созылмалы, алғаш рет анықталған, бацилла бөлетін (абацилирлеу сәтіне дейін).</w:t>
      </w:r>
    </w:p>
    <w:p w14:paraId="1EC0E0A0"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Әсіресе жыныстық жолмен берілетін аурулар (емделмеген мерез, емделмеген соз, емделмеген урогениталды хламидиоз).</w:t>
      </w:r>
    </w:p>
    <w:p w14:paraId="6876140B"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Алапес, АХЖ - 10 бойынша кодтары А30.0 - А30.9.</w:t>
      </w:r>
    </w:p>
    <w:p w14:paraId="14EBD380"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Біріктіруші тіндерді ыдыратудың ауыр сырқаттары (жүйелі қызыл жегі, склеродермия, дерматомиозит).</w:t>
      </w:r>
    </w:p>
    <w:p w14:paraId="361D7F63"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Ороговенияның бұзылуымен ауыр дерматоздар (ихтиоздардың ауыр нысандары, ихтиозонысанды эритродермия, артропатиялық псориаз).</w:t>
      </w:r>
    </w:p>
    <w:p w14:paraId="24ACC10C"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Ауыр созылмалы буллездік дерматоздар (акантолиттік көпіршік, пемфигоид, терінің ихтиозонысанды зақымдануы, буллездік эпидермолиз).</w:t>
      </w:r>
    </w:p>
    <w:p w14:paraId="1276B929"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Медициналық қорытындының негізінде тұрақты басқа күтім мен көмекті қажет ететін аурулар.</w:t>
      </w:r>
    </w:p>
    <w:p w14:paraId="6FAA1E87"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 </w:t>
      </w:r>
    </w:p>
    <w:p w14:paraId="6C620991"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Баланы асырап алу үшін қажетті құжаттар </w:t>
      </w:r>
    </w:p>
    <w:p w14:paraId="0815E881"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Азаматтар тұрғылықты жері бойынша қорғаншылық және қамқоршылық жөніндегі функцияларды жүзеге асыратын органына немесе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арқылы келесі құжаттарды қоса бере отырып бала асырап алуға тілек білдіргені туралы жазбаша өтініш (еркін нысанда) береді:</w:t>
      </w:r>
    </w:p>
    <w:p w14:paraId="4B8554D6" w14:textId="77777777" w:rsidR="000710BC" w:rsidRPr="007460F4" w:rsidRDefault="00C10327" w:rsidP="007460F4">
      <w:pPr>
        <w:numPr>
          <w:ilvl w:val="0"/>
          <w:numId w:val="8"/>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жеке басын куәландыратын құжаттың көшірмелері;</w:t>
      </w:r>
    </w:p>
    <w:p w14:paraId="55146384" w14:textId="77777777" w:rsidR="000710BC" w:rsidRPr="007460F4" w:rsidRDefault="00C10327" w:rsidP="007460F4">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жақын туыстарының бала асырап алуға арналған жазбаша келісімі (еркін нысанда);</w:t>
      </w:r>
    </w:p>
    <w:p w14:paraId="0A3AADA0" w14:textId="77777777" w:rsidR="000710BC" w:rsidRPr="007460F4" w:rsidRDefault="00C10327" w:rsidP="007460F4">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жиынтық табыс мөлшері туралы анықтамалар (жұмыс орнынан жалақысы туралы, кәсіпкерлік қызметтегі табысы және бірге тұратын барлық отбасы мүшелерінің өзге де табыстары туралы анықтама); </w:t>
      </w:r>
    </w:p>
    <w:p w14:paraId="08239178" w14:textId="77777777" w:rsidR="000710BC" w:rsidRPr="007460F4" w:rsidRDefault="00C10327" w:rsidP="007460F4">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отбасы жағдайы туралы анықтамалар (некеге (ерлі-зайыптылыққа) тұру (бұзу) туралы куәліктің көшірмесі, балалардың (бар болса) туу туралы куәліктерінің көшірмесі);</w:t>
      </w:r>
    </w:p>
    <w:p w14:paraId="579060DD" w14:textId="77777777" w:rsidR="000710BC" w:rsidRPr="007460F4" w:rsidRDefault="00C10327" w:rsidP="007460F4">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Кодекстің 91-бабы 1-бөлімінің 6) тармақшасына сәйкес азаматтың ауруының жоқтығын растайтын денсаулық жағдайы туралы анықтамалар, сондай-ақ наркологиялық және психиатриялық диспансерлерде есепте тұрғандығы туралы мәліметтің жоқтығы туралы анықтамалар;</w:t>
      </w:r>
    </w:p>
    <w:p w14:paraId="58E0E7EF" w14:textId="77777777" w:rsidR="000710BC" w:rsidRPr="007460F4" w:rsidRDefault="00C10327" w:rsidP="007460F4">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lastRenderedPageBreak/>
        <w:t>Қазақстан Республикасының Бас прокуратурасы Құқықтық статистика және арнайы есепке алу жөніндегі комитетінің есебі бойынша адамның қылмыс жасағаны туралы мәліметтің бар немесе жоқтығы туралы анықтамалар;</w:t>
      </w:r>
    </w:p>
    <w:p w14:paraId="472E9A02" w14:textId="77777777" w:rsidR="000710BC" w:rsidRPr="007460F4" w:rsidRDefault="00C10327" w:rsidP="007460F4">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тұрғын үйге меншік құқығын немесе тұрғын үймен пайдалану құқығын дәлелдейтін құжаттың көшірмесі;</w:t>
      </w:r>
    </w:p>
    <w:p w14:paraId="61D724ED" w14:textId="77777777" w:rsidR="000710BC" w:rsidRPr="007460F4" w:rsidRDefault="00C10327" w:rsidP="007460F4">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жетім балаларды және ата-анасының қамқорлығынсыз қалған балаларды (баланың жақын туыстарын қоспағанда) патронаттық тәрбиеге қабылдауға тілек білдірген адамдарды оқытуды аяқтағандығы туралы куәліктің электрондық көшірмесі (2020 жылғы 1 шілдеден бастап).</w:t>
      </w:r>
    </w:p>
    <w:p w14:paraId="15B08F03"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Баланы оның туыстарымен, ҚР азаматтарымен асырап алу үшін қажетті құжаттар:</w:t>
      </w:r>
    </w:p>
    <w:p w14:paraId="316B23AF" w14:textId="77777777" w:rsidR="000710BC" w:rsidRPr="007460F4" w:rsidRDefault="007460F4" w:rsidP="007460F4">
      <w:pPr>
        <w:numPr>
          <w:ilvl w:val="0"/>
          <w:numId w:val="8"/>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hyperlink r:id="rId12" w:history="1">
        <w:r w:rsidR="00C10327" w:rsidRPr="007460F4">
          <w:rPr>
            <w:rFonts w:ascii="Times New Roman" w:hAnsi="Times New Roman" w:cs="Times New Roman"/>
            <w:sz w:val="24"/>
            <w:szCs w:val="24"/>
            <w:u w:val="single"/>
            <w:lang w:val="ru-RU"/>
          </w:rPr>
          <w:t>жеке басын куәландыратын құжаттың</w:t>
        </w:r>
      </w:hyperlink>
      <w:r w:rsidR="00C10327" w:rsidRPr="007460F4">
        <w:rPr>
          <w:rFonts w:ascii="Times New Roman" w:hAnsi="Times New Roman" w:cs="Times New Roman"/>
          <w:sz w:val="24"/>
          <w:szCs w:val="24"/>
          <w:lang w:val="ru-RU"/>
        </w:rPr>
        <w:t xml:space="preserve"> көшірмесі;</w:t>
      </w:r>
    </w:p>
    <w:p w14:paraId="7644AFE3" w14:textId="77777777" w:rsidR="000710BC" w:rsidRPr="007460F4" w:rsidRDefault="00C10327" w:rsidP="007460F4">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жақын туыстарының бала асырап алуға арналған жазбаша келісімі;</w:t>
      </w:r>
    </w:p>
    <w:p w14:paraId="441C83F6" w14:textId="77777777" w:rsidR="000710BC" w:rsidRPr="007460F4" w:rsidRDefault="00C10327" w:rsidP="007460F4">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жиынтық табыс мөлшері туралы анықтама;</w:t>
      </w:r>
    </w:p>
    <w:p w14:paraId="14FF4ECF" w14:textId="77777777" w:rsidR="000710BC" w:rsidRPr="007460F4" w:rsidRDefault="007460F4" w:rsidP="007460F4">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hyperlink r:id="rId13" w:history="1">
        <w:r w:rsidR="00C10327" w:rsidRPr="007460F4">
          <w:rPr>
            <w:rFonts w:ascii="Times New Roman" w:hAnsi="Times New Roman" w:cs="Times New Roman"/>
            <w:sz w:val="24"/>
            <w:szCs w:val="24"/>
            <w:u w:val="single"/>
            <w:lang w:val="en-US"/>
          </w:rPr>
          <w:t>отбасы жағдайы туралы анықтамалар</w:t>
        </w:r>
      </w:hyperlink>
      <w:r w:rsidR="00C10327" w:rsidRPr="007460F4">
        <w:rPr>
          <w:rFonts w:ascii="Times New Roman" w:hAnsi="Times New Roman" w:cs="Times New Roman"/>
          <w:sz w:val="24"/>
          <w:szCs w:val="24"/>
          <w:lang w:val="en-US"/>
        </w:rPr>
        <w:t>;</w:t>
      </w:r>
    </w:p>
    <w:p w14:paraId="217F17E5" w14:textId="77777777" w:rsidR="000710BC" w:rsidRPr="007460F4" w:rsidRDefault="00C10327" w:rsidP="007460F4">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азаматтардың және жақын туыстарының денсаулық, соның ішінде  психикалық жағдайы туралы анықтамалар, есірткілік және алкогольдік тәуелділігі жоқтығы туралы анықтамалар;</w:t>
      </w:r>
    </w:p>
    <w:p w14:paraId="23C4649D" w14:textId="77777777" w:rsidR="000710BC" w:rsidRPr="007460F4" w:rsidRDefault="007460F4" w:rsidP="007460F4">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hyperlink r:id="rId14" w:history="1">
        <w:r w:rsidR="00C10327" w:rsidRPr="007460F4">
          <w:rPr>
            <w:rFonts w:ascii="Times New Roman" w:hAnsi="Times New Roman" w:cs="Times New Roman"/>
            <w:sz w:val="24"/>
            <w:szCs w:val="24"/>
            <w:u w:val="single"/>
            <w:lang w:val="en-US"/>
          </w:rPr>
          <w:t>соттылығы жоқтығы туралы анықтама</w:t>
        </w:r>
      </w:hyperlink>
      <w:r w:rsidR="00C10327" w:rsidRPr="007460F4">
        <w:rPr>
          <w:rFonts w:ascii="Times New Roman" w:hAnsi="Times New Roman" w:cs="Times New Roman"/>
          <w:sz w:val="24"/>
          <w:szCs w:val="24"/>
          <w:lang w:val="en-US"/>
        </w:rPr>
        <w:t>;</w:t>
      </w:r>
    </w:p>
    <w:p w14:paraId="4054AC42" w14:textId="77777777" w:rsidR="000710BC" w:rsidRPr="007460F4" w:rsidRDefault="00C10327" w:rsidP="007460F4">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тұрғын үйге меншік құқығын немесе тұрғын үйді пайдалану </w:t>
      </w:r>
      <w:hyperlink r:id="rId15" w:history="1">
        <w:r w:rsidRPr="007460F4">
          <w:rPr>
            <w:rFonts w:ascii="Times New Roman" w:hAnsi="Times New Roman" w:cs="Times New Roman"/>
            <w:sz w:val="24"/>
            <w:szCs w:val="24"/>
            <w:u w:val="single"/>
            <w:lang w:val="en-US"/>
          </w:rPr>
          <w:t>құқығын растайтын құжаттың</w:t>
        </w:r>
      </w:hyperlink>
      <w:r w:rsidRPr="007460F4">
        <w:rPr>
          <w:rFonts w:ascii="Times New Roman" w:hAnsi="Times New Roman" w:cs="Times New Roman"/>
          <w:sz w:val="24"/>
          <w:szCs w:val="24"/>
          <w:lang w:val="en-US"/>
        </w:rPr>
        <w:t xml:space="preserve"> көшірмесі;</w:t>
      </w:r>
    </w:p>
    <w:p w14:paraId="0B6135EC" w14:textId="77777777" w:rsidR="000710BC" w:rsidRPr="007460F4" w:rsidRDefault="00C10327" w:rsidP="007460F4">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proofErr w:type="gramStart"/>
      <w:r w:rsidRPr="007460F4">
        <w:rPr>
          <w:rFonts w:ascii="Times New Roman" w:hAnsi="Times New Roman" w:cs="Times New Roman"/>
          <w:sz w:val="24"/>
          <w:szCs w:val="24"/>
          <w:lang w:val="en-US"/>
        </w:rPr>
        <w:t>жетім</w:t>
      </w:r>
      <w:proofErr w:type="gramEnd"/>
      <w:r w:rsidRPr="007460F4">
        <w:rPr>
          <w:rFonts w:ascii="Times New Roman" w:hAnsi="Times New Roman" w:cs="Times New Roman"/>
          <w:sz w:val="24"/>
          <w:szCs w:val="24"/>
          <w:lang w:val="en-US"/>
        </w:rPr>
        <w:t xml:space="preserve"> балаларды және ата-анасының қамқорлығынсыз қалған балаларды (баланың жақын туыстарын қоспағанда) патронаттық тәрбиеге қабылдауға тілек білдірген адамдарды оқытуды аяқтағандығы туралы куәліктің электрондық көшірмесі (2020 жылғы 1 шілдеден бастап).</w:t>
      </w:r>
    </w:p>
    <w:p w14:paraId="2B5E5F53"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Баланы оның ҚР азаматтары болып табылмайтын туыстарымен асырап алу </w:t>
      </w:r>
      <w:proofErr w:type="gramStart"/>
      <w:r w:rsidRPr="007460F4">
        <w:rPr>
          <w:rFonts w:ascii="Times New Roman" w:hAnsi="Times New Roman" w:cs="Times New Roman"/>
          <w:sz w:val="24"/>
          <w:szCs w:val="24"/>
          <w:lang w:val="en-US"/>
        </w:rPr>
        <w:t>үшін  қажетті</w:t>
      </w:r>
      <w:proofErr w:type="gramEnd"/>
      <w:r w:rsidRPr="007460F4">
        <w:rPr>
          <w:rFonts w:ascii="Times New Roman" w:hAnsi="Times New Roman" w:cs="Times New Roman"/>
          <w:sz w:val="24"/>
          <w:szCs w:val="24"/>
          <w:lang w:val="en-US"/>
        </w:rPr>
        <w:t xml:space="preserve"> құжаттар:</w:t>
      </w:r>
    </w:p>
    <w:p w14:paraId="5E7BBCA8" w14:textId="77777777" w:rsidR="000710BC" w:rsidRPr="007460F4" w:rsidRDefault="00C10327" w:rsidP="007460F4">
      <w:pPr>
        <w:numPr>
          <w:ilvl w:val="0"/>
          <w:numId w:val="8"/>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бала асырап алуға тілек білдіру туралы өтініш;</w:t>
      </w:r>
    </w:p>
    <w:p w14:paraId="4C015A23" w14:textId="77777777" w:rsidR="000710BC" w:rsidRPr="007460F4" w:rsidRDefault="00C10327" w:rsidP="007460F4">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табыстары туралы анықтама;</w:t>
      </w:r>
    </w:p>
    <w:p w14:paraId="6AEBDA23" w14:textId="77777777" w:rsidR="000710BC" w:rsidRPr="007460F4" w:rsidRDefault="007460F4" w:rsidP="007460F4">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hyperlink r:id="rId16" w:history="1">
        <w:r w:rsidR="00C10327" w:rsidRPr="007460F4">
          <w:rPr>
            <w:rFonts w:ascii="Times New Roman" w:hAnsi="Times New Roman" w:cs="Times New Roman"/>
            <w:sz w:val="24"/>
            <w:szCs w:val="24"/>
            <w:u w:val="single"/>
            <w:lang w:val="en-US"/>
          </w:rPr>
          <w:t>отбасы жағдайы туралы анықтама</w:t>
        </w:r>
      </w:hyperlink>
      <w:r w:rsidR="00C10327" w:rsidRPr="007460F4">
        <w:rPr>
          <w:rFonts w:ascii="Times New Roman" w:hAnsi="Times New Roman" w:cs="Times New Roman"/>
          <w:sz w:val="24"/>
          <w:szCs w:val="24"/>
          <w:lang w:val="en-US"/>
        </w:rPr>
        <w:t>;</w:t>
      </w:r>
    </w:p>
    <w:p w14:paraId="751C605B" w14:textId="77777777" w:rsidR="000710BC" w:rsidRPr="007460F4" w:rsidRDefault="007460F4" w:rsidP="007460F4">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hyperlink r:id="rId17" w:history="1">
        <w:r w:rsidR="00C10327" w:rsidRPr="007460F4">
          <w:rPr>
            <w:rFonts w:ascii="Times New Roman" w:hAnsi="Times New Roman" w:cs="Times New Roman"/>
            <w:sz w:val="24"/>
            <w:szCs w:val="24"/>
            <w:u w:val="single"/>
            <w:lang w:val="en-US"/>
          </w:rPr>
          <w:t>паспорттарының</w:t>
        </w:r>
      </w:hyperlink>
      <w:r w:rsidR="00C10327" w:rsidRPr="007460F4">
        <w:rPr>
          <w:rFonts w:ascii="Times New Roman" w:hAnsi="Times New Roman" w:cs="Times New Roman"/>
          <w:sz w:val="24"/>
          <w:szCs w:val="24"/>
          <w:lang w:val="en-US"/>
        </w:rPr>
        <w:t xml:space="preserve">  көшірмелері;</w:t>
      </w:r>
    </w:p>
    <w:p w14:paraId="5CA975C6" w14:textId="77777777" w:rsidR="000710BC" w:rsidRPr="007460F4" w:rsidRDefault="00C10327" w:rsidP="007460F4">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денсаулық, соның ішінде  психикалық жағдайы туралы анықтамалар, есірткілік және алкогольдік тәуелділігі жоқтығы туралы анықтамалар;</w:t>
      </w:r>
    </w:p>
    <w:p w14:paraId="6C180A5D" w14:textId="77777777" w:rsidR="000710BC" w:rsidRPr="007460F4" w:rsidRDefault="007460F4" w:rsidP="007460F4">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hyperlink r:id="rId18" w:history="1">
        <w:r w:rsidR="00C10327" w:rsidRPr="007460F4">
          <w:rPr>
            <w:rFonts w:ascii="Times New Roman" w:hAnsi="Times New Roman" w:cs="Times New Roman"/>
            <w:sz w:val="24"/>
            <w:szCs w:val="24"/>
            <w:u w:val="single"/>
            <w:lang w:val="en-US"/>
          </w:rPr>
          <w:t>соттылығы  жоқтығы туралы анықтама</w:t>
        </w:r>
      </w:hyperlink>
      <w:r w:rsidR="00C10327" w:rsidRPr="007460F4">
        <w:rPr>
          <w:rFonts w:ascii="Times New Roman" w:hAnsi="Times New Roman" w:cs="Times New Roman"/>
          <w:sz w:val="24"/>
          <w:szCs w:val="24"/>
          <w:lang w:val="en-US"/>
        </w:rPr>
        <w:t>;</w:t>
      </w:r>
    </w:p>
    <w:p w14:paraId="71527F07" w14:textId="77777777" w:rsidR="000710BC" w:rsidRPr="007460F4" w:rsidRDefault="00C10327" w:rsidP="007460F4">
      <w:pPr>
        <w:numPr>
          <w:ilvl w:val="0"/>
          <w:numId w:val="14"/>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жақын туыстарының бала асырап алуға арналған жазбаша келісімі;</w:t>
      </w:r>
    </w:p>
    <w:p w14:paraId="04E02975" w14:textId="77777777" w:rsidR="000710BC" w:rsidRPr="007460F4" w:rsidRDefault="00C10327" w:rsidP="007460F4">
      <w:pPr>
        <w:numPr>
          <w:ilvl w:val="0"/>
          <w:numId w:val="15"/>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көршілер мен </w:t>
      </w:r>
      <w:proofErr w:type="gramStart"/>
      <w:r w:rsidRPr="007460F4">
        <w:rPr>
          <w:rFonts w:ascii="Times New Roman" w:hAnsi="Times New Roman" w:cs="Times New Roman"/>
          <w:sz w:val="24"/>
          <w:szCs w:val="24"/>
          <w:lang w:val="ru-RU"/>
        </w:rPr>
        <w:t>достарының  кемінде</w:t>
      </w:r>
      <w:proofErr w:type="gramEnd"/>
      <w:r w:rsidRPr="007460F4">
        <w:rPr>
          <w:rFonts w:ascii="Times New Roman" w:hAnsi="Times New Roman" w:cs="Times New Roman"/>
          <w:sz w:val="24"/>
          <w:szCs w:val="24"/>
          <w:lang w:val="ru-RU"/>
        </w:rPr>
        <w:t xml:space="preserve"> 3 ұсыным хаты;</w:t>
      </w:r>
    </w:p>
    <w:p w14:paraId="26A30F00" w14:textId="77777777" w:rsidR="000710BC" w:rsidRPr="007460F4" w:rsidRDefault="007460F4" w:rsidP="007460F4">
      <w:pPr>
        <w:numPr>
          <w:ilvl w:val="0"/>
          <w:numId w:val="16"/>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hyperlink r:id="rId19" w:history="1">
        <w:r w:rsidR="00C10327" w:rsidRPr="007460F4">
          <w:rPr>
            <w:rFonts w:ascii="Times New Roman" w:hAnsi="Times New Roman" w:cs="Times New Roman"/>
            <w:sz w:val="24"/>
            <w:szCs w:val="24"/>
            <w:u w:val="single"/>
            <w:lang w:val="en-US"/>
          </w:rPr>
          <w:t>баспана болуын растайтын</w:t>
        </w:r>
      </w:hyperlink>
      <w:r w:rsidR="00C10327" w:rsidRPr="007460F4">
        <w:rPr>
          <w:rFonts w:ascii="Times New Roman" w:hAnsi="Times New Roman" w:cs="Times New Roman"/>
          <w:sz w:val="24"/>
          <w:szCs w:val="24"/>
          <w:lang w:val="en-US"/>
        </w:rPr>
        <w:t xml:space="preserve"> құжат;</w:t>
      </w:r>
    </w:p>
    <w:p w14:paraId="58832DE4" w14:textId="77777777" w:rsidR="000710BC" w:rsidRPr="007460F4" w:rsidRDefault="00C10327" w:rsidP="007460F4">
      <w:pPr>
        <w:numPr>
          <w:ilvl w:val="0"/>
          <w:numId w:val="1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proofErr w:type="gramStart"/>
      <w:r w:rsidRPr="007460F4">
        <w:rPr>
          <w:rFonts w:ascii="Times New Roman" w:hAnsi="Times New Roman" w:cs="Times New Roman"/>
          <w:sz w:val="24"/>
          <w:szCs w:val="24"/>
          <w:lang w:val="en-US"/>
        </w:rPr>
        <w:t>арнайы</w:t>
      </w:r>
      <w:proofErr w:type="gramEnd"/>
      <w:r w:rsidRPr="007460F4">
        <w:rPr>
          <w:rFonts w:ascii="Times New Roman" w:hAnsi="Times New Roman" w:cs="Times New Roman"/>
          <w:sz w:val="24"/>
          <w:szCs w:val="24"/>
          <w:lang w:val="en-US"/>
        </w:rPr>
        <w:t xml:space="preserve"> өкілеттік берілген шетел мемлекеттік органдарымен не  асырап алу жөніндегі ұйымдармен берілген, </w:t>
      </w:r>
      <w:hyperlink r:id="rId20" w:history="1">
        <w:r w:rsidRPr="007460F4">
          <w:rPr>
            <w:rFonts w:ascii="Times New Roman" w:hAnsi="Times New Roman" w:cs="Times New Roman"/>
            <w:sz w:val="24"/>
            <w:szCs w:val="24"/>
            <w:u w:val="single"/>
            <w:lang w:val="en-US"/>
          </w:rPr>
          <w:t>әлеуетті ата-аналардың</w:t>
        </w:r>
      </w:hyperlink>
      <w:r w:rsidRPr="007460F4">
        <w:rPr>
          <w:rFonts w:ascii="Times New Roman" w:hAnsi="Times New Roman" w:cs="Times New Roman"/>
          <w:sz w:val="24"/>
          <w:szCs w:val="24"/>
          <w:lang w:val="en-US"/>
        </w:rPr>
        <w:t xml:space="preserve"> жеке адамгершілік сапалары туралы анықтама. </w:t>
      </w:r>
    </w:p>
    <w:p w14:paraId="3B847B31" w14:textId="77777777" w:rsidR="000710BC" w:rsidRPr="007460F4" w:rsidRDefault="00C10327" w:rsidP="007460F4">
      <w:pPr>
        <w:numPr>
          <w:ilvl w:val="0"/>
          <w:numId w:val="18"/>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қабылдаушы мемлекеттің құзыретті органымен берілген баланы асырап алуға құқығын растайтын құжат;</w:t>
      </w:r>
    </w:p>
    <w:p w14:paraId="6476C7D6" w14:textId="77777777" w:rsidR="000710BC" w:rsidRPr="007460F4" w:rsidRDefault="00C10327" w:rsidP="007460F4">
      <w:pPr>
        <w:numPr>
          <w:ilvl w:val="0"/>
          <w:numId w:val="19"/>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асырап алынған баланың Қазақстан Республикасынан қабылдаушы мемлекетке баруына рұқсатты;</w:t>
      </w:r>
    </w:p>
    <w:p w14:paraId="3BDD500F" w14:textId="77777777" w:rsidR="000710BC" w:rsidRPr="007460F4" w:rsidRDefault="00C10327" w:rsidP="007460F4">
      <w:pPr>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мынадай:</w:t>
      </w:r>
    </w:p>
    <w:p w14:paraId="345517D5"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proofErr w:type="gramStart"/>
      <w:r w:rsidRPr="007460F4">
        <w:rPr>
          <w:rFonts w:ascii="Times New Roman" w:hAnsi="Times New Roman" w:cs="Times New Roman"/>
          <w:sz w:val="24"/>
          <w:szCs w:val="24"/>
          <w:lang w:val="en-US"/>
        </w:rPr>
        <w:t>асырап</w:t>
      </w:r>
      <w:proofErr w:type="gramEnd"/>
      <w:r w:rsidRPr="007460F4">
        <w:rPr>
          <w:rFonts w:ascii="Times New Roman" w:hAnsi="Times New Roman" w:cs="Times New Roman"/>
          <w:sz w:val="24"/>
          <w:szCs w:val="24"/>
          <w:lang w:val="en-US"/>
        </w:rPr>
        <w:t xml:space="preserve"> алынған баланың ҚР Сыртқы істер министрлігінде тіркелуі;</w:t>
      </w:r>
    </w:p>
    <w:p w14:paraId="3F800BB0"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proofErr w:type="gramStart"/>
      <w:r w:rsidRPr="007460F4">
        <w:rPr>
          <w:rFonts w:ascii="Times New Roman" w:hAnsi="Times New Roman" w:cs="Times New Roman"/>
          <w:sz w:val="24"/>
          <w:szCs w:val="24"/>
          <w:lang w:val="en-US"/>
        </w:rPr>
        <w:t>18 жасқа</w:t>
      </w:r>
      <w:proofErr w:type="gramEnd"/>
      <w:r w:rsidRPr="007460F4">
        <w:rPr>
          <w:rFonts w:ascii="Times New Roman" w:hAnsi="Times New Roman" w:cs="Times New Roman"/>
          <w:sz w:val="24"/>
          <w:szCs w:val="24"/>
          <w:lang w:val="en-US"/>
        </w:rPr>
        <w:t xml:space="preserve"> толғанға дейін асырап алынған балада Қазақстан Республикасы азаматтығының сақталуы және оның Қазақстан Республикасының шетелдік мекемелерiнде есепте болуы;</w:t>
      </w:r>
    </w:p>
    <w:p w14:paraId="2E4D3974"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proofErr w:type="gramStart"/>
      <w:r w:rsidRPr="007460F4">
        <w:rPr>
          <w:rFonts w:ascii="Times New Roman" w:hAnsi="Times New Roman" w:cs="Times New Roman"/>
          <w:sz w:val="24"/>
          <w:szCs w:val="24"/>
          <w:lang w:val="en-US"/>
        </w:rPr>
        <w:t>кездейсоқ</w:t>
      </w:r>
      <w:proofErr w:type="gramEnd"/>
      <w:r w:rsidRPr="007460F4">
        <w:rPr>
          <w:rFonts w:ascii="Times New Roman" w:hAnsi="Times New Roman" w:cs="Times New Roman"/>
          <w:sz w:val="24"/>
          <w:szCs w:val="24"/>
          <w:lang w:val="en-US"/>
        </w:rPr>
        <w:t xml:space="preserve"> жағдаяттар кезінде қамқоршыларды белгілеу туралы міндеттемелерді ұсынады.</w:t>
      </w:r>
    </w:p>
    <w:p w14:paraId="63A1DAC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w:t>
      </w:r>
    </w:p>
    <w:p w14:paraId="5353C523"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Баланың заңды өкілдерінің келісімі туралы да ұмытуға болмайды. Баланы асырап алу үшін егер олар ата-ана құқығынан айрылмаса, оның ата-анасының келісімі қажет. </w:t>
      </w:r>
      <w:proofErr w:type="gramStart"/>
      <w:r w:rsidRPr="007460F4">
        <w:rPr>
          <w:rFonts w:ascii="Times New Roman" w:hAnsi="Times New Roman" w:cs="Times New Roman"/>
          <w:sz w:val="24"/>
          <w:szCs w:val="24"/>
          <w:lang w:val="en-US"/>
        </w:rPr>
        <w:t>16</w:t>
      </w:r>
      <w:proofErr w:type="gramEnd"/>
      <w:r w:rsidRPr="007460F4">
        <w:rPr>
          <w:rFonts w:ascii="Times New Roman" w:hAnsi="Times New Roman" w:cs="Times New Roman"/>
          <w:sz w:val="24"/>
          <w:szCs w:val="24"/>
          <w:lang w:val="en-US"/>
        </w:rPr>
        <w:t xml:space="preserve"> жасқа толмаған, кәмелетке толмаған ата-аналар баланы асырап алғанда, сондай-ақ заңды өкілдердің келісімі қажет. Кәмелетке толмаған ата-аналардың заңды өкілдері болмаған жағдайда немесе </w:t>
      </w:r>
      <w:r w:rsidRPr="007460F4">
        <w:rPr>
          <w:rFonts w:ascii="Times New Roman" w:hAnsi="Times New Roman" w:cs="Times New Roman"/>
          <w:sz w:val="24"/>
          <w:szCs w:val="24"/>
          <w:lang w:val="en-US"/>
        </w:rPr>
        <w:lastRenderedPageBreak/>
        <w:t xml:space="preserve">баланы кәмелетке толмаған ата-ана туғанда медициналық ұйымда қалдырса және оның тағдырына 3 айдан артық уақытта ешкім алаңдамаса, қамқорлық немесе қорғаншылық бойынша қызметті жүзеге асыратын </w:t>
      </w:r>
      <w:hyperlink r:id="rId21" w:history="1">
        <w:r w:rsidRPr="007460F4">
          <w:rPr>
            <w:rFonts w:ascii="Times New Roman" w:hAnsi="Times New Roman" w:cs="Times New Roman"/>
            <w:sz w:val="24"/>
            <w:szCs w:val="24"/>
            <w:u w:val="single"/>
            <w:lang w:val="en-US"/>
          </w:rPr>
          <w:t>органның</w:t>
        </w:r>
      </w:hyperlink>
      <w:r w:rsidRPr="007460F4">
        <w:rPr>
          <w:rFonts w:ascii="Times New Roman" w:hAnsi="Times New Roman" w:cs="Times New Roman"/>
          <w:sz w:val="24"/>
          <w:szCs w:val="24"/>
          <w:lang w:val="en-US"/>
        </w:rPr>
        <w:t xml:space="preserve"> келісімі қажет.  </w:t>
      </w:r>
    </w:p>
    <w:p w14:paraId="4FBEA150"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Мынадай жағдайларда баланы асырап алуға ата-анасының келісімі талап етілмейді:</w:t>
      </w:r>
    </w:p>
    <w:p w14:paraId="5F3F4C7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1) </w:t>
      </w:r>
      <w:proofErr w:type="gramStart"/>
      <w:r w:rsidRPr="007460F4">
        <w:rPr>
          <w:rFonts w:ascii="Times New Roman" w:hAnsi="Times New Roman" w:cs="Times New Roman"/>
          <w:sz w:val="24"/>
          <w:szCs w:val="24"/>
          <w:lang w:val="en-US"/>
        </w:rPr>
        <w:t>сотпен</w:t>
      </w:r>
      <w:proofErr w:type="gramEnd"/>
      <w:r w:rsidRPr="007460F4">
        <w:rPr>
          <w:rFonts w:ascii="Times New Roman" w:hAnsi="Times New Roman" w:cs="Times New Roman"/>
          <w:sz w:val="24"/>
          <w:szCs w:val="24"/>
          <w:lang w:val="en-US"/>
        </w:rPr>
        <w:t xml:space="preserve"> белгісіз немесе өлген деп жарияланған, із-түзсіз кеткен деп танылғандар;</w:t>
      </w:r>
    </w:p>
    <w:p w14:paraId="1A660365"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2) </w:t>
      </w:r>
      <w:proofErr w:type="gramStart"/>
      <w:r w:rsidRPr="007460F4">
        <w:rPr>
          <w:rFonts w:ascii="Times New Roman" w:hAnsi="Times New Roman" w:cs="Times New Roman"/>
          <w:sz w:val="24"/>
          <w:szCs w:val="24"/>
          <w:lang w:val="en-US"/>
        </w:rPr>
        <w:t>сотпен</w:t>
      </w:r>
      <w:proofErr w:type="gramEnd"/>
      <w:r w:rsidRPr="007460F4">
        <w:rPr>
          <w:rFonts w:ascii="Times New Roman" w:hAnsi="Times New Roman" w:cs="Times New Roman"/>
          <w:sz w:val="24"/>
          <w:szCs w:val="24"/>
          <w:lang w:val="en-US"/>
        </w:rPr>
        <w:t xml:space="preserve"> әрекетке қабілетсіз деп танылғандар;</w:t>
      </w:r>
    </w:p>
    <w:p w14:paraId="569D0511"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3) сотпен ата-ана құқығынан айрылғандар;</w:t>
      </w:r>
    </w:p>
    <w:p w14:paraId="60D85309"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4) баламен бірге тұрмайды және сотпен негізсіз деп танылған себептер бойынша алты айдан артық тәрбиелеу және асыраудан бас тартқандар.</w:t>
      </w:r>
    </w:p>
    <w:p w14:paraId="65F675C1"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Асырап алынған баланың тегі, аты, әкесінің аты ЖСН және өзге деректері  </w:t>
      </w:r>
    </w:p>
    <w:p w14:paraId="3B106620" w14:textId="77777777" w:rsidR="000710BC" w:rsidRPr="007460F4" w:rsidRDefault="007460F4"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hyperlink r:id="rId22" w:history="1">
        <w:r w:rsidR="00C10327" w:rsidRPr="007460F4">
          <w:rPr>
            <w:rFonts w:ascii="Times New Roman" w:hAnsi="Times New Roman" w:cs="Times New Roman"/>
            <w:sz w:val="24"/>
            <w:szCs w:val="24"/>
            <w:u w:val="single"/>
            <w:lang w:val="ru-RU"/>
          </w:rPr>
          <w:t>Кодекстің</w:t>
        </w:r>
      </w:hyperlink>
      <w:r w:rsidR="00C10327" w:rsidRPr="007460F4">
        <w:rPr>
          <w:rFonts w:ascii="Times New Roman" w:hAnsi="Times New Roman" w:cs="Times New Roman"/>
          <w:sz w:val="24"/>
          <w:szCs w:val="24"/>
          <w:lang w:val="ru-RU"/>
        </w:rPr>
        <w:t xml:space="preserve"> 97 бабына сәйкес, асырап алынған баланың өз аты, әкес</w:t>
      </w:r>
      <w:r w:rsidR="00C10327" w:rsidRPr="007460F4">
        <w:rPr>
          <w:rFonts w:ascii="Times New Roman" w:hAnsi="Times New Roman" w:cs="Times New Roman"/>
          <w:sz w:val="24"/>
          <w:szCs w:val="24"/>
          <w:lang w:val="en-US"/>
        </w:rPr>
        <w:t>i</w:t>
      </w:r>
      <w:r w:rsidR="00C10327" w:rsidRPr="007460F4">
        <w:rPr>
          <w:rFonts w:ascii="Times New Roman" w:hAnsi="Times New Roman" w:cs="Times New Roman"/>
          <w:sz w:val="24"/>
          <w:szCs w:val="24"/>
          <w:lang w:val="ru-RU"/>
        </w:rPr>
        <w:t>н</w:t>
      </w:r>
      <w:r w:rsidR="00C10327" w:rsidRPr="007460F4">
        <w:rPr>
          <w:rFonts w:ascii="Times New Roman" w:hAnsi="Times New Roman" w:cs="Times New Roman"/>
          <w:sz w:val="24"/>
          <w:szCs w:val="24"/>
          <w:lang w:val="en-US"/>
        </w:rPr>
        <w:t>i</w:t>
      </w:r>
      <w:r w:rsidR="00C10327" w:rsidRPr="007460F4">
        <w:rPr>
          <w:rFonts w:ascii="Times New Roman" w:hAnsi="Times New Roman" w:cs="Times New Roman"/>
          <w:sz w:val="24"/>
          <w:szCs w:val="24"/>
          <w:lang w:val="ru-RU"/>
        </w:rPr>
        <w:t>ң аты (егер бар болса) және тег</w:t>
      </w:r>
      <w:r w:rsidR="00C10327" w:rsidRPr="007460F4">
        <w:rPr>
          <w:rFonts w:ascii="Times New Roman" w:hAnsi="Times New Roman" w:cs="Times New Roman"/>
          <w:sz w:val="24"/>
          <w:szCs w:val="24"/>
          <w:lang w:val="en-US"/>
        </w:rPr>
        <w:t>i</w:t>
      </w:r>
      <w:r w:rsidR="00C10327" w:rsidRPr="007460F4">
        <w:rPr>
          <w:rFonts w:ascii="Times New Roman" w:hAnsi="Times New Roman" w:cs="Times New Roman"/>
          <w:sz w:val="24"/>
          <w:szCs w:val="24"/>
          <w:lang w:val="ru-RU"/>
        </w:rPr>
        <w:t xml:space="preserve"> сақталуы мүмкін. Асырап алушының өтініші бойынша балаға тегі мен атын беруге болады, әкесінің аты асырап алушының аты бойынша немесе асырап алушы әйел болса – ол көрсеткен әке аты бойынша </w:t>
      </w:r>
      <w:proofErr w:type="gramStart"/>
      <w:r w:rsidR="00C10327" w:rsidRPr="007460F4">
        <w:rPr>
          <w:rFonts w:ascii="Times New Roman" w:hAnsi="Times New Roman" w:cs="Times New Roman"/>
          <w:sz w:val="24"/>
          <w:szCs w:val="24"/>
          <w:lang w:val="ru-RU"/>
        </w:rPr>
        <w:t>айқындалады .</w:t>
      </w:r>
      <w:proofErr w:type="gramEnd"/>
    </w:p>
    <w:p w14:paraId="7F2A9A82"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Егере бала 10 жасқа толса, онда оның деректері (тегі, аты, әкесінің аты) тек баланың келісімі бойынша өзгертілуі мүмкін.</w:t>
      </w:r>
    </w:p>
    <w:p w14:paraId="207678F8"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Бала асырап алу құпиясын қамтамасыз ету үш</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 асырап алынған баланың туған күн</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айы, жылы алты айдан аспайтын мерзімге, сондай-ақ оның туған жер</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xml:space="preserve"> өзгерт</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лу</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xml:space="preserve"> мүмк</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 Үш жасқа дей</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нг</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xml:space="preserve"> баланы асырап алған кезде ғана асырап алынған баланың туған күн</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 айын, жылын өзгертуге жол бер</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лед</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 Асырап алынған баланың туған күн</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нің, айының, жылының және (немесе) туған жер</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ң өзгеруі туралы оны асырап алу туралы сот шеш</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м</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нде көрсет</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лед</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w:t>
      </w:r>
    </w:p>
    <w:p w14:paraId="7C0B92C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«Сәйкестендіру нөмірлерінің ұлттық тізілімі туралы» мақалаға </w:t>
      </w:r>
      <w:proofErr w:type="gramStart"/>
      <w:r w:rsidRPr="007460F4">
        <w:rPr>
          <w:rFonts w:ascii="Times New Roman" w:hAnsi="Times New Roman" w:cs="Times New Roman"/>
          <w:sz w:val="24"/>
          <w:szCs w:val="24"/>
          <w:lang w:val="ru-RU"/>
        </w:rPr>
        <w:t>сәйкес,  асырап</w:t>
      </w:r>
      <w:proofErr w:type="gramEnd"/>
      <w:r w:rsidRPr="007460F4">
        <w:rPr>
          <w:rFonts w:ascii="Times New Roman" w:hAnsi="Times New Roman" w:cs="Times New Roman"/>
          <w:sz w:val="24"/>
          <w:szCs w:val="24"/>
          <w:lang w:val="ru-RU"/>
        </w:rPr>
        <w:t xml:space="preserve"> алынған баланың  ЖСН, асырап алынған бала туралы мәліметтер, оның дербес деректері өзгерген кезде бала асырап алу туралы сот шеш</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м</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xml:space="preserve"> күш</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не енгеннен кей</w:t>
      </w:r>
      <w:r w:rsidRPr="007460F4">
        <w:rPr>
          <w:rFonts w:ascii="Times New Roman" w:hAnsi="Times New Roman" w:cs="Times New Roman"/>
          <w:sz w:val="24"/>
          <w:szCs w:val="24"/>
          <w:lang w:val="en-US"/>
        </w:rPr>
        <w:t>i</w:t>
      </w:r>
      <w:r w:rsidRPr="007460F4">
        <w:rPr>
          <w:rFonts w:ascii="Times New Roman" w:hAnsi="Times New Roman" w:cs="Times New Roman"/>
          <w:sz w:val="24"/>
          <w:szCs w:val="24"/>
          <w:lang w:val="ru-RU"/>
        </w:rPr>
        <w:t xml:space="preserve">н шартты түрде алынып тасталады. Сот шешімі бойынша баланың туған күні өзгертілген кезде балаға жаңа ЖСН беріледі. </w:t>
      </w:r>
    </w:p>
    <w:p w14:paraId="630B4146"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Асырап алушыларға көрсетілетін көмек және материалдық төлемдер </w:t>
      </w:r>
    </w:p>
    <w:p w14:paraId="41D3F7DE"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w:t>
      </w:r>
      <w:hyperlink r:id="rId23" w:history="1">
        <w:r w:rsidRPr="007460F4">
          <w:rPr>
            <w:rFonts w:ascii="Times New Roman" w:hAnsi="Times New Roman" w:cs="Times New Roman"/>
            <w:sz w:val="24"/>
            <w:szCs w:val="24"/>
            <w:u w:val="single"/>
            <w:lang w:val="ru-RU"/>
          </w:rPr>
          <w:t>Балалары бар отбасыларға берілетін мемлекеттік жәрдемақылар</w:t>
        </w:r>
      </w:hyperlink>
      <w:r w:rsidRPr="007460F4">
        <w:rPr>
          <w:rFonts w:ascii="Times New Roman" w:hAnsi="Times New Roman" w:cs="Times New Roman"/>
          <w:sz w:val="24"/>
          <w:szCs w:val="24"/>
          <w:lang w:val="ru-RU"/>
        </w:rPr>
        <w:t>» туралы Заңының 4 бабына сәйкес туған, асырап алған, сондай-ақ қорғаншылыққа (қамқоршылыққа) алған балалары бар отбасылардың:</w:t>
      </w:r>
    </w:p>
    <w:p w14:paraId="7BD8C687" w14:textId="77777777" w:rsidR="000710BC" w:rsidRPr="007460F4" w:rsidRDefault="007460F4"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ru-RU"/>
        </w:rPr>
      </w:pPr>
      <w:hyperlink r:id="rId24" w:history="1">
        <w:r w:rsidR="00C10327" w:rsidRPr="007460F4">
          <w:rPr>
            <w:rFonts w:ascii="Times New Roman" w:hAnsi="Times New Roman" w:cs="Times New Roman"/>
            <w:sz w:val="24"/>
            <w:szCs w:val="24"/>
            <w:u w:val="single"/>
            <w:lang w:val="ru-RU"/>
          </w:rPr>
          <w:t>бала туғанда берілетін жәрдемақыға</w:t>
        </w:r>
      </w:hyperlink>
      <w:r w:rsidR="00C10327" w:rsidRPr="007460F4">
        <w:rPr>
          <w:rFonts w:ascii="Times New Roman" w:hAnsi="Times New Roman" w:cs="Times New Roman"/>
          <w:sz w:val="24"/>
          <w:szCs w:val="24"/>
          <w:lang w:val="ru-RU"/>
        </w:rPr>
        <w:t xml:space="preserve"> (егер бала жаңа туған болса);</w:t>
      </w:r>
    </w:p>
    <w:p w14:paraId="464522CD" w14:textId="77777777" w:rsidR="000710BC" w:rsidRPr="007460F4" w:rsidRDefault="00C10327" w:rsidP="007460F4">
      <w:pPr>
        <w:numPr>
          <w:ilvl w:val="0"/>
          <w:numId w:val="7"/>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бала күтіміне төмендегідей жағдайларда:</w:t>
      </w:r>
    </w:p>
    <w:p w14:paraId="6554F2C1"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w:t>
      </w:r>
      <w:proofErr w:type="gramStart"/>
      <w:r w:rsidRPr="007460F4">
        <w:rPr>
          <w:rFonts w:ascii="Times New Roman" w:hAnsi="Times New Roman" w:cs="Times New Roman"/>
          <w:sz w:val="24"/>
          <w:szCs w:val="24"/>
          <w:lang w:val="en-US"/>
        </w:rPr>
        <w:t>бала</w:t>
      </w:r>
      <w:proofErr w:type="gramEnd"/>
      <w:r w:rsidRPr="007460F4">
        <w:rPr>
          <w:rFonts w:ascii="Times New Roman" w:hAnsi="Times New Roman" w:cs="Times New Roman"/>
          <w:sz w:val="24"/>
          <w:szCs w:val="24"/>
          <w:lang w:val="en-US"/>
        </w:rPr>
        <w:t xml:space="preserve"> күтімін жүзеге асыратын адам міндетті әлеуметтік сақтандыру жүйесіне қатысушы болып табылмайтын;</w:t>
      </w:r>
    </w:p>
    <w:p w14:paraId="06F1BF9E"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- 2008 жылғы </w:t>
      </w:r>
      <w:proofErr w:type="gramStart"/>
      <w:r w:rsidRPr="007460F4">
        <w:rPr>
          <w:rFonts w:ascii="Times New Roman" w:hAnsi="Times New Roman" w:cs="Times New Roman"/>
          <w:sz w:val="24"/>
          <w:szCs w:val="24"/>
          <w:lang w:val="en-US"/>
        </w:rPr>
        <w:t>1</w:t>
      </w:r>
      <w:proofErr w:type="gramEnd"/>
      <w:r w:rsidRPr="007460F4">
        <w:rPr>
          <w:rFonts w:ascii="Times New Roman" w:hAnsi="Times New Roman" w:cs="Times New Roman"/>
          <w:sz w:val="24"/>
          <w:szCs w:val="24"/>
          <w:lang w:val="en-US"/>
        </w:rPr>
        <w:t xml:space="preserve"> қаңтарға дейін туған баланың күтімін жүзеге асыратын адам міндетті әлеуметтік сақтандыру жүйесіне қатысушы болып табылатын жағдайларда бала күтімі жөніндегі жәрдемақы;</w:t>
      </w:r>
    </w:p>
    <w:p w14:paraId="0350BA4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w:t>
      </w:r>
      <w:proofErr w:type="gramStart"/>
      <w:r w:rsidRPr="007460F4">
        <w:rPr>
          <w:rFonts w:ascii="Times New Roman" w:hAnsi="Times New Roman" w:cs="Times New Roman"/>
          <w:sz w:val="24"/>
          <w:szCs w:val="24"/>
          <w:lang w:val="en-US"/>
        </w:rPr>
        <w:t>отбасының</w:t>
      </w:r>
      <w:proofErr w:type="gramEnd"/>
      <w:r w:rsidRPr="007460F4">
        <w:rPr>
          <w:rFonts w:ascii="Times New Roman" w:hAnsi="Times New Roman" w:cs="Times New Roman"/>
          <w:sz w:val="24"/>
          <w:szCs w:val="24"/>
          <w:lang w:val="en-US"/>
        </w:rPr>
        <w:t xml:space="preserve"> орта есеппен жан басына шаққандағы табысы азық-түлік себетінің құнынан төмен болған жағдайда, балаларға арналған жәрдемақы;</w:t>
      </w:r>
    </w:p>
    <w:p w14:paraId="4B074A9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w:t>
      </w:r>
      <w:proofErr w:type="gramStart"/>
      <w:r w:rsidRPr="007460F4">
        <w:rPr>
          <w:rFonts w:ascii="Times New Roman" w:hAnsi="Times New Roman" w:cs="Times New Roman"/>
          <w:sz w:val="24"/>
          <w:szCs w:val="24"/>
          <w:lang w:val="en-US"/>
        </w:rPr>
        <w:t>мүгедек</w:t>
      </w:r>
      <w:proofErr w:type="gramEnd"/>
      <w:r w:rsidRPr="007460F4">
        <w:rPr>
          <w:rFonts w:ascii="Times New Roman" w:hAnsi="Times New Roman" w:cs="Times New Roman"/>
          <w:sz w:val="24"/>
          <w:szCs w:val="24"/>
          <w:lang w:val="en-US"/>
        </w:rPr>
        <w:t xml:space="preserve"> баланы тәрбиелеушіге берілетін жәрдемақы алуға құқығы бар.</w:t>
      </w:r>
    </w:p>
    <w:p w14:paraId="71C5C5BE"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Қазақстан Республикасы Үкіметінің 2014 жылғы 10 шілдедегі №787 қаулысына сәйкес баланы асырап алушыларға жетім баланы және (немесе) ата-анасының қамқорлығынсыз қалған баланы асырап алуға байланысты біржолғы ақшалай төлем жасалады, оның көлемі 75 АЕК.</w:t>
      </w:r>
    </w:p>
    <w:p w14:paraId="4B400C06"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lastRenderedPageBreak/>
        <w:t>Біржолғы ақшалай төлем алу үшін бала асырап алушылардың бірі бала асырап алу туралы сот шешімі шыққан жердегі қорғаншылық және қамқоршылық жөніндегі функцияларды орындайтын органға мынадай құжаттарды ұсынады:</w:t>
      </w:r>
    </w:p>
    <w:p w14:paraId="731A21B6" w14:textId="77777777" w:rsidR="000710BC" w:rsidRPr="007460F4" w:rsidRDefault="00C10327" w:rsidP="007460F4">
      <w:pPr>
        <w:numPr>
          <w:ilvl w:val="0"/>
          <w:numId w:val="8"/>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өтініш;</w:t>
      </w:r>
    </w:p>
    <w:p w14:paraId="4C8C33A9" w14:textId="77777777" w:rsidR="000710BC" w:rsidRPr="007460F4" w:rsidRDefault="00C10327" w:rsidP="007460F4">
      <w:pPr>
        <w:numPr>
          <w:ilvl w:val="0"/>
          <w:numId w:val="9"/>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баланы асырап алу туралы заңды күшіне енген сот шешімінің көшірмесі;</w:t>
      </w:r>
    </w:p>
    <w:p w14:paraId="39A6ADA4" w14:textId="77777777" w:rsidR="000710BC" w:rsidRPr="007460F4" w:rsidRDefault="00C10327" w:rsidP="007460F4">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бала асырап алушының жеке куәлігінің көшірмесі;</w:t>
      </w:r>
    </w:p>
    <w:p w14:paraId="4A603ED9" w14:textId="77777777" w:rsidR="000710BC" w:rsidRPr="007460F4" w:rsidRDefault="00C10327" w:rsidP="007460F4">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s>
        <w:spacing w:after="0" w:line="240" w:lineRule="auto"/>
        <w:ind w:hanging="360"/>
        <w:jc w:val="both"/>
        <w:rPr>
          <w:rFonts w:ascii="Times New Roman" w:hAnsi="Times New Roman" w:cs="Times New Roman"/>
          <w:sz w:val="24"/>
          <w:szCs w:val="24"/>
          <w:lang w:val="en-US"/>
        </w:rPr>
      </w:pPr>
      <w:proofErr w:type="gramStart"/>
      <w:r w:rsidRPr="007460F4">
        <w:rPr>
          <w:rFonts w:ascii="Times New Roman" w:hAnsi="Times New Roman" w:cs="Times New Roman"/>
          <w:sz w:val="24"/>
          <w:szCs w:val="24"/>
          <w:lang w:val="en-US"/>
        </w:rPr>
        <w:t>екінші</w:t>
      </w:r>
      <w:proofErr w:type="gramEnd"/>
      <w:r w:rsidRPr="007460F4">
        <w:rPr>
          <w:rFonts w:ascii="Times New Roman" w:hAnsi="Times New Roman" w:cs="Times New Roman"/>
          <w:sz w:val="24"/>
          <w:szCs w:val="24"/>
          <w:lang w:val="en-US"/>
        </w:rPr>
        <w:t xml:space="preserve">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14:paraId="6957F59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Жаңа туған баланы асырап алған кезде сіз тиісті төлемдермен </w:t>
      </w:r>
      <w:hyperlink r:id="rId25" w:history="1">
        <w:r w:rsidRPr="007460F4">
          <w:rPr>
            <w:rFonts w:ascii="Times New Roman" w:hAnsi="Times New Roman" w:cs="Times New Roman"/>
            <w:sz w:val="24"/>
            <w:szCs w:val="24"/>
            <w:u w:val="single"/>
            <w:lang w:val="en-US"/>
          </w:rPr>
          <w:t>Декреттік демалысқа</w:t>
        </w:r>
      </w:hyperlink>
      <w:r w:rsidRPr="007460F4">
        <w:rPr>
          <w:rFonts w:ascii="Times New Roman" w:hAnsi="Times New Roman" w:cs="Times New Roman"/>
          <w:sz w:val="24"/>
          <w:szCs w:val="24"/>
          <w:lang w:val="en-US"/>
        </w:rPr>
        <w:t xml:space="preserve"> шыға аласыз.</w:t>
      </w:r>
    </w:p>
    <w:p w14:paraId="6E760EE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Балаларға жәрдемақыны алу құқығы тоқсан сайын табыс туралы анықтамалар ұсынылып, расталады.   </w:t>
      </w:r>
    </w:p>
    <w:p w14:paraId="42278F36"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Баланы асырап алудың қадамдық рәсімі  </w:t>
      </w:r>
    </w:p>
    <w:p w14:paraId="02ADE0D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Қорғаншылық және қамқоршылық жөніндегі функцияларды орындайтын </w:t>
      </w:r>
      <w:hyperlink r:id="rId26" w:history="1">
        <w:r w:rsidRPr="007460F4">
          <w:rPr>
            <w:rFonts w:ascii="Times New Roman" w:hAnsi="Times New Roman" w:cs="Times New Roman"/>
            <w:sz w:val="24"/>
            <w:szCs w:val="24"/>
            <w:u w:val="single"/>
            <w:lang w:val="en-US"/>
          </w:rPr>
          <w:t>органға</w:t>
        </w:r>
      </w:hyperlink>
      <w:r w:rsidRPr="007460F4">
        <w:rPr>
          <w:rFonts w:ascii="Times New Roman" w:hAnsi="Times New Roman" w:cs="Times New Roman"/>
          <w:sz w:val="24"/>
          <w:szCs w:val="24"/>
          <w:lang w:val="en-US"/>
        </w:rPr>
        <w:t xml:space="preserve"> немесе Республикалық деректер банкі арқылы </w:t>
      </w:r>
      <w:hyperlink r:id="rId27" w:history="1">
        <w:r w:rsidRPr="007460F4">
          <w:rPr>
            <w:rFonts w:ascii="Times New Roman" w:hAnsi="Times New Roman" w:cs="Times New Roman"/>
            <w:sz w:val="24"/>
            <w:szCs w:val="24"/>
            <w:u w:val="single"/>
            <w:lang w:val="en-US"/>
          </w:rPr>
          <w:t xml:space="preserve">www. </w:t>
        </w:r>
        <w:proofErr w:type="gramStart"/>
        <w:r w:rsidRPr="007460F4">
          <w:rPr>
            <w:rFonts w:ascii="Times New Roman" w:hAnsi="Times New Roman" w:cs="Times New Roman"/>
            <w:sz w:val="24"/>
            <w:szCs w:val="24"/>
            <w:u w:val="single"/>
            <w:lang w:val="en-US"/>
          </w:rPr>
          <w:t>rbd-kopd.kz</w:t>
        </w:r>
        <w:proofErr w:type="gramEnd"/>
      </w:hyperlink>
      <w:r w:rsidRPr="007460F4">
        <w:rPr>
          <w:rFonts w:ascii="Times New Roman" w:hAnsi="Times New Roman" w:cs="Times New Roman"/>
          <w:sz w:val="24"/>
          <w:szCs w:val="24"/>
          <w:lang w:val="en-US"/>
        </w:rPr>
        <w:t xml:space="preserve"> веб-порталында деректерді енгізу жолымен өтінішті және қажетті құжаттарды беру.</w:t>
      </w:r>
    </w:p>
    <w:p w14:paraId="63983462"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Республикалық деректер банкінде тіркелу.</w:t>
      </w:r>
    </w:p>
    <w:p w14:paraId="611E72FC"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Бала асырап алуға тілек білдірген адамдарды Республикалық деректер банкінде есепке алу.</w:t>
      </w:r>
    </w:p>
    <w:p w14:paraId="682E2727"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Бала асырап алуға болу мүмкіндігі (мүмкін еместігі) туралы оң қорытындысы бар және Республикалық деректер банкінің мәліметтерін жария етпеу туралы міндеттемелерді қабылдаған жағдайда бала асырап алуға үміткерлер асырап алу үшін </w:t>
      </w:r>
      <w:proofErr w:type="gramStart"/>
      <w:r w:rsidRPr="007460F4">
        <w:rPr>
          <w:rFonts w:ascii="Times New Roman" w:hAnsi="Times New Roman" w:cs="Times New Roman"/>
          <w:sz w:val="24"/>
          <w:szCs w:val="24"/>
          <w:lang w:val="en-US"/>
        </w:rPr>
        <w:t>балалардың  сауалнамаларын</w:t>
      </w:r>
      <w:proofErr w:type="gramEnd"/>
      <w:r w:rsidRPr="007460F4">
        <w:rPr>
          <w:rFonts w:ascii="Times New Roman" w:hAnsi="Times New Roman" w:cs="Times New Roman"/>
          <w:sz w:val="24"/>
          <w:szCs w:val="24"/>
          <w:lang w:val="en-US"/>
        </w:rPr>
        <w:t xml:space="preserve"> көре алады.</w:t>
      </w:r>
    </w:p>
    <w:p w14:paraId="4DA0FBC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Республикалық деректер банкі балалар үйіне баламен танысу және одан кейінгі қарым-қатынас үшін жолдама қалыптастырады.</w:t>
      </w:r>
    </w:p>
    <w:p w14:paraId="33E8D23F"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Қолда бар жолдамаға сәйкес жеке өзі:</w:t>
      </w:r>
    </w:p>
    <w:p w14:paraId="05D68E83"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en-US"/>
        </w:rPr>
      </w:pPr>
      <w:r w:rsidRPr="007460F4">
        <w:rPr>
          <w:rFonts w:ascii="Times New Roman" w:hAnsi="Times New Roman" w:cs="Times New Roman"/>
          <w:sz w:val="24"/>
          <w:szCs w:val="24"/>
          <w:lang w:val="en-US"/>
        </w:rPr>
        <w:t xml:space="preserve">- қорғаншылық және қамқоршылық жөніндегі функцияларды жүзеге асыратын </w:t>
      </w:r>
      <w:hyperlink r:id="rId28" w:history="1">
        <w:r w:rsidRPr="007460F4">
          <w:rPr>
            <w:rFonts w:ascii="Times New Roman" w:hAnsi="Times New Roman" w:cs="Times New Roman"/>
            <w:sz w:val="24"/>
            <w:szCs w:val="24"/>
            <w:u w:val="single"/>
            <w:lang w:val="en-US"/>
          </w:rPr>
          <w:t>орган</w:t>
        </w:r>
      </w:hyperlink>
      <w:r w:rsidRPr="007460F4">
        <w:rPr>
          <w:rFonts w:ascii="Times New Roman" w:hAnsi="Times New Roman" w:cs="Times New Roman"/>
          <w:sz w:val="24"/>
          <w:szCs w:val="24"/>
          <w:lang w:val="en-US"/>
        </w:rPr>
        <w:t xml:space="preserve"> өкілінің қатысуымен тиісті білім беру, </w:t>
      </w:r>
      <w:hyperlink r:id="rId29" w:history="1">
        <w:r w:rsidRPr="007460F4">
          <w:rPr>
            <w:rFonts w:ascii="Times New Roman" w:hAnsi="Times New Roman" w:cs="Times New Roman"/>
            <w:sz w:val="24"/>
            <w:szCs w:val="24"/>
            <w:u w:val="single"/>
            <w:lang w:val="en-US"/>
          </w:rPr>
          <w:t>медициналық</w:t>
        </w:r>
      </w:hyperlink>
      <w:r w:rsidRPr="007460F4">
        <w:rPr>
          <w:rFonts w:ascii="Times New Roman" w:hAnsi="Times New Roman" w:cs="Times New Roman"/>
          <w:sz w:val="24"/>
          <w:szCs w:val="24"/>
          <w:lang w:val="en-US"/>
        </w:rPr>
        <w:t xml:space="preserve"> және өзге де ұйымның ережесіне сәйкес режим талаптарын сақтай отырып, баланың тұрақты тұрғылықты жерінде онымен кемінде екі апта тікелей қатынасып (баламен, оның әдеттерімен, талғамымен, мінезінің ерекшеліктерімен жеке танысу, серуендеу, ойындар) баламен тікелей байланыс орнату керек;</w:t>
      </w:r>
    </w:p>
    <w:p w14:paraId="1325DFF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бала туралы толық ақпарат алады және оның құжаттарымен танысады;</w:t>
      </w:r>
    </w:p>
    <w:p w14:paraId="2F0E4FF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баланың денсаулық жағдайы туралы медициналық қорытындымен танысу фактісін жазбаша нысанда растайды;</w:t>
      </w:r>
    </w:p>
    <w:p w14:paraId="531F7267"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бала тұратын білім беру, медициналық және өзге де ұйым өкілінің қатысуымен асырап алынатын баланы тәуелсіз медициналық куәландырудан өткізу үшін медициналық мекемеге жүгінеді;</w:t>
      </w:r>
    </w:p>
    <w:p w14:paraId="7874BCE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бала асырап алудан немесе бала асырап алу рәсімінен бас тартуды жазбаша растайды (растау бланкінің кандай түрде екендігін білу).</w:t>
      </w:r>
    </w:p>
    <w:p w14:paraId="31808BF7"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Барлық құжаттарды дайындаған </w:t>
      </w:r>
      <w:proofErr w:type="gramStart"/>
      <w:r w:rsidRPr="007460F4">
        <w:rPr>
          <w:rFonts w:ascii="Times New Roman" w:hAnsi="Times New Roman" w:cs="Times New Roman"/>
          <w:sz w:val="24"/>
          <w:szCs w:val="24"/>
          <w:lang w:val="ru-RU"/>
        </w:rPr>
        <w:t>соң  асырап</w:t>
      </w:r>
      <w:proofErr w:type="gramEnd"/>
      <w:r w:rsidRPr="007460F4">
        <w:rPr>
          <w:rFonts w:ascii="Times New Roman" w:hAnsi="Times New Roman" w:cs="Times New Roman"/>
          <w:sz w:val="24"/>
          <w:szCs w:val="24"/>
          <w:lang w:val="ru-RU"/>
        </w:rPr>
        <w:t xml:space="preserve"> алуға үміткерлер құжаттарды қоса тіркеп, сотқа өтініш береді. </w:t>
      </w:r>
    </w:p>
    <w:p w14:paraId="2B8661AB"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Білім беру басқармасы/бөлімі комиссияның қорытындысы негізінде, асырап </w:t>
      </w:r>
      <w:proofErr w:type="gramStart"/>
      <w:r w:rsidRPr="007460F4">
        <w:rPr>
          <w:rFonts w:ascii="Times New Roman" w:hAnsi="Times New Roman" w:cs="Times New Roman"/>
          <w:sz w:val="24"/>
          <w:szCs w:val="24"/>
          <w:lang w:val="ru-RU"/>
        </w:rPr>
        <w:t>алушының  баламен</w:t>
      </w:r>
      <w:proofErr w:type="gramEnd"/>
      <w:r w:rsidRPr="007460F4">
        <w:rPr>
          <w:rFonts w:ascii="Times New Roman" w:hAnsi="Times New Roman" w:cs="Times New Roman"/>
          <w:sz w:val="24"/>
          <w:szCs w:val="24"/>
          <w:lang w:val="ru-RU"/>
        </w:rPr>
        <w:t xml:space="preserve"> жеке қарым-қатынас жасау фактісі туралы мәліметтерді көрсете отырып, баланы асырап алуға беру туралы рұқсатты сотқа береді.   </w:t>
      </w:r>
    </w:p>
    <w:p w14:paraId="5D5D95EA"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Сотта сіздің өзіңіздің қатысуыңыз, </w:t>
      </w:r>
      <w:hyperlink r:id="rId30" w:history="1">
        <w:r w:rsidRPr="007460F4">
          <w:rPr>
            <w:rFonts w:ascii="Times New Roman" w:hAnsi="Times New Roman" w:cs="Times New Roman"/>
            <w:sz w:val="24"/>
            <w:szCs w:val="24"/>
            <w:u w:val="single"/>
            <w:lang w:val="ru-RU"/>
          </w:rPr>
          <w:t>орган</w:t>
        </w:r>
      </w:hyperlink>
      <w:r w:rsidRPr="007460F4">
        <w:rPr>
          <w:rFonts w:ascii="Times New Roman" w:hAnsi="Times New Roman" w:cs="Times New Roman"/>
          <w:sz w:val="24"/>
          <w:szCs w:val="24"/>
          <w:lang w:val="ru-RU"/>
        </w:rPr>
        <w:t xml:space="preserve"> өкілінің және прокурордың қатысуы міндетті.   </w:t>
      </w:r>
    </w:p>
    <w:p w14:paraId="6A4D2612" w14:textId="77777777" w:rsidR="000710BC" w:rsidRPr="007460F4" w:rsidRDefault="007460F4"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hyperlink r:id="rId31" w:history="1">
        <w:r w:rsidR="00C10327" w:rsidRPr="007460F4">
          <w:rPr>
            <w:rFonts w:ascii="Times New Roman" w:hAnsi="Times New Roman" w:cs="Times New Roman"/>
            <w:sz w:val="24"/>
            <w:szCs w:val="24"/>
            <w:u w:val="single"/>
            <w:lang w:val="ru-RU"/>
          </w:rPr>
          <w:t>Жеке басын куәландыратын құжатты</w:t>
        </w:r>
      </w:hyperlink>
      <w:r w:rsidR="00C10327" w:rsidRPr="007460F4">
        <w:rPr>
          <w:rFonts w:ascii="Times New Roman" w:hAnsi="Times New Roman" w:cs="Times New Roman"/>
          <w:sz w:val="24"/>
          <w:szCs w:val="24"/>
          <w:lang w:val="ru-RU"/>
        </w:rPr>
        <w:t xml:space="preserve"> және сот шешімін ұсынып, асырап алынған баланы балалар үйінен, интернаттан немесе өзге </w:t>
      </w:r>
      <w:proofErr w:type="gramStart"/>
      <w:r w:rsidR="00C10327" w:rsidRPr="007460F4">
        <w:rPr>
          <w:rFonts w:ascii="Times New Roman" w:hAnsi="Times New Roman" w:cs="Times New Roman"/>
          <w:sz w:val="24"/>
          <w:szCs w:val="24"/>
          <w:lang w:val="ru-RU"/>
        </w:rPr>
        <w:t>ұйымнан  алып</w:t>
      </w:r>
      <w:proofErr w:type="gramEnd"/>
      <w:r w:rsidR="00C10327" w:rsidRPr="007460F4">
        <w:rPr>
          <w:rFonts w:ascii="Times New Roman" w:hAnsi="Times New Roman" w:cs="Times New Roman"/>
          <w:sz w:val="24"/>
          <w:szCs w:val="24"/>
          <w:lang w:val="ru-RU"/>
        </w:rPr>
        <w:t xml:space="preserve"> кету.  </w:t>
      </w:r>
    </w:p>
    <w:p w14:paraId="2CBA683E"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t xml:space="preserve">Баланың құжаттарын </w:t>
      </w:r>
      <w:hyperlink r:id="rId32" w:history="1">
        <w:r w:rsidRPr="007460F4">
          <w:rPr>
            <w:rFonts w:ascii="Times New Roman" w:hAnsi="Times New Roman" w:cs="Times New Roman"/>
            <w:sz w:val="24"/>
            <w:szCs w:val="24"/>
            <w:u w:val="single"/>
            <w:lang w:val="ru-RU"/>
          </w:rPr>
          <w:t>АХАТ бөлімшелері</w:t>
        </w:r>
      </w:hyperlink>
      <w:r w:rsidRPr="007460F4">
        <w:rPr>
          <w:rFonts w:ascii="Times New Roman" w:hAnsi="Times New Roman" w:cs="Times New Roman"/>
          <w:sz w:val="24"/>
          <w:szCs w:val="24"/>
          <w:lang w:val="ru-RU"/>
        </w:rPr>
        <w:t xml:space="preserve"> немесе </w:t>
      </w:r>
      <w:hyperlink r:id="rId33" w:history="1">
        <w:r w:rsidRPr="007460F4">
          <w:rPr>
            <w:rFonts w:ascii="Times New Roman" w:hAnsi="Times New Roman" w:cs="Times New Roman"/>
            <w:sz w:val="24"/>
            <w:szCs w:val="24"/>
            <w:u w:val="single"/>
            <w:lang w:val="ru-RU"/>
          </w:rPr>
          <w:t>«Азаматтарға арналған үкімет» мемлекеттік корпорациясы» КАҚ</w:t>
        </w:r>
      </w:hyperlink>
      <w:r w:rsidRPr="007460F4">
        <w:rPr>
          <w:rFonts w:ascii="Times New Roman" w:hAnsi="Times New Roman" w:cs="Times New Roman"/>
          <w:sz w:val="24"/>
          <w:szCs w:val="24"/>
          <w:lang w:val="ru-RU"/>
        </w:rPr>
        <w:t xml:space="preserve">-та қайта тіркеу немесе </w:t>
      </w:r>
      <w:hyperlink r:id="rId34" w:history="1">
        <w:r w:rsidRPr="007460F4">
          <w:rPr>
            <w:rFonts w:ascii="Times New Roman" w:hAnsi="Times New Roman" w:cs="Times New Roman"/>
            <w:sz w:val="24"/>
            <w:szCs w:val="24"/>
            <w:u w:val="single"/>
            <w:lang w:val="ru-RU"/>
          </w:rPr>
          <w:t>ЖСН</w:t>
        </w:r>
      </w:hyperlink>
      <w:r w:rsidRPr="007460F4">
        <w:rPr>
          <w:rFonts w:ascii="Times New Roman" w:hAnsi="Times New Roman" w:cs="Times New Roman"/>
          <w:sz w:val="24"/>
          <w:szCs w:val="24"/>
          <w:lang w:val="ru-RU"/>
        </w:rPr>
        <w:t xml:space="preserve"> тағайындау.</w:t>
      </w:r>
    </w:p>
    <w:p w14:paraId="063DD4FD" w14:textId="77777777" w:rsidR="000710BC" w:rsidRPr="007460F4" w:rsidRDefault="00C10327" w:rsidP="007460F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rFonts w:ascii="Times New Roman" w:hAnsi="Times New Roman" w:cs="Times New Roman"/>
          <w:sz w:val="24"/>
          <w:szCs w:val="24"/>
          <w:lang w:val="ru-RU"/>
        </w:rPr>
      </w:pPr>
      <w:r w:rsidRPr="007460F4">
        <w:rPr>
          <w:rFonts w:ascii="Times New Roman" w:hAnsi="Times New Roman" w:cs="Times New Roman"/>
          <w:sz w:val="24"/>
          <w:szCs w:val="24"/>
          <w:lang w:val="ru-RU"/>
        </w:rPr>
        <w:lastRenderedPageBreak/>
        <w:t xml:space="preserve">Бала 18 жасқа толуына дейін баланы асырап алу туралы шешім шығарған сот орыны бойынша жылына 1 реттен сирек емес есептер ұсыну. Есептер асырап алынған баланың өмірі, білім беру, тәрбиелеу жағдайлар және денсаулық жағдайы туралы ақпаратты қамтуы тиіс. Сондай-ақ қорғаншылық және қамқоршылық органдары тарапынан жүйелі түрде жүргізілетін тексерістерге кедергі жасамау қажет.  </w:t>
      </w:r>
    </w:p>
    <w:p w14:paraId="0D20A5CF" w14:textId="77777777" w:rsidR="000710BC" w:rsidRPr="007460F4" w:rsidRDefault="000710BC" w:rsidP="007460F4">
      <w:pPr>
        <w:spacing w:after="0" w:line="240" w:lineRule="auto"/>
        <w:jc w:val="both"/>
        <w:rPr>
          <w:rFonts w:ascii="Times New Roman" w:hAnsi="Times New Roman" w:cs="Times New Roman"/>
          <w:sz w:val="24"/>
          <w:szCs w:val="24"/>
        </w:rPr>
      </w:pPr>
    </w:p>
    <w:sectPr w:rsidR="000710BC" w:rsidRPr="007460F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6FE"/>
    <w:multiLevelType w:val="multilevel"/>
    <w:tmpl w:val="755814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23547"/>
    <w:multiLevelType w:val="multilevel"/>
    <w:tmpl w:val="570CF9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B7FF5"/>
    <w:multiLevelType w:val="multilevel"/>
    <w:tmpl w:val="793C5B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22CDA"/>
    <w:multiLevelType w:val="multilevel"/>
    <w:tmpl w:val="E6C496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4470A"/>
    <w:multiLevelType w:val="multilevel"/>
    <w:tmpl w:val="1F9C29D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75D11"/>
    <w:multiLevelType w:val="multilevel"/>
    <w:tmpl w:val="24E60F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127CA"/>
    <w:multiLevelType w:val="multilevel"/>
    <w:tmpl w:val="4C863C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6B66F5"/>
    <w:multiLevelType w:val="hybridMultilevel"/>
    <w:tmpl w:val="20B0540A"/>
    <w:lvl w:ilvl="0" w:tplc="A69ADCFA">
      <w:start w:val="1"/>
      <w:numFmt w:val="bullet"/>
      <w:lvlText w:val="-"/>
      <w:lvlJc w:val="left"/>
      <w:pPr>
        <w:ind w:left="36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023368"/>
    <w:multiLevelType w:val="multilevel"/>
    <w:tmpl w:val="AB4896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D81A7C"/>
    <w:multiLevelType w:val="multilevel"/>
    <w:tmpl w:val="66BEF7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423D60"/>
    <w:multiLevelType w:val="multilevel"/>
    <w:tmpl w:val="898E6F3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295CEE"/>
    <w:multiLevelType w:val="multilevel"/>
    <w:tmpl w:val="B352D6D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7A3387"/>
    <w:multiLevelType w:val="hybridMultilevel"/>
    <w:tmpl w:val="E9FA99EA"/>
    <w:lvl w:ilvl="0" w:tplc="A69ADCF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3448FD"/>
    <w:multiLevelType w:val="hybridMultilevel"/>
    <w:tmpl w:val="C3C0466A"/>
    <w:lvl w:ilvl="0" w:tplc="3C96A314">
      <w:start w:val="1"/>
      <w:numFmt w:val="decimal"/>
      <w:lvlText w:val="%1."/>
      <w:lvlJc w:val="left"/>
      <w:pPr>
        <w:tabs>
          <w:tab w:val="num" w:pos="900"/>
        </w:tabs>
        <w:ind w:left="900" w:hanging="360"/>
      </w:pPr>
    </w:lvl>
    <w:lvl w:ilvl="1" w:tplc="04190001">
      <w:start w:val="1"/>
      <w:numFmt w:val="lowerLetter"/>
      <w:lvlText w:val="%2."/>
      <w:lvlJc w:val="left"/>
      <w:pPr>
        <w:tabs>
          <w:tab w:val="num" w:pos="1620"/>
        </w:tabs>
        <w:ind w:left="1620" w:hanging="360"/>
      </w:pPr>
    </w:lvl>
    <w:lvl w:ilvl="2" w:tplc="04190005">
      <w:start w:val="1"/>
      <w:numFmt w:val="lowerRoman"/>
      <w:lvlText w:val="%3."/>
      <w:lvlJc w:val="right"/>
      <w:pPr>
        <w:tabs>
          <w:tab w:val="num" w:pos="2340"/>
        </w:tabs>
        <w:ind w:left="2340" w:hanging="180"/>
      </w:pPr>
    </w:lvl>
    <w:lvl w:ilvl="3" w:tplc="04190001">
      <w:start w:val="1"/>
      <w:numFmt w:val="decimal"/>
      <w:lvlText w:val="%4."/>
      <w:lvlJc w:val="left"/>
      <w:pPr>
        <w:tabs>
          <w:tab w:val="num" w:pos="3060"/>
        </w:tabs>
        <w:ind w:left="3060" w:hanging="360"/>
      </w:pPr>
    </w:lvl>
    <w:lvl w:ilvl="4" w:tplc="04190003">
      <w:start w:val="1"/>
      <w:numFmt w:val="lowerLetter"/>
      <w:lvlText w:val="%5."/>
      <w:lvlJc w:val="left"/>
      <w:pPr>
        <w:tabs>
          <w:tab w:val="num" w:pos="3780"/>
        </w:tabs>
        <w:ind w:left="3780" w:hanging="360"/>
      </w:pPr>
    </w:lvl>
    <w:lvl w:ilvl="5" w:tplc="04190005">
      <w:start w:val="1"/>
      <w:numFmt w:val="lowerRoman"/>
      <w:lvlText w:val="%6."/>
      <w:lvlJc w:val="right"/>
      <w:pPr>
        <w:tabs>
          <w:tab w:val="num" w:pos="4500"/>
        </w:tabs>
        <w:ind w:left="4500" w:hanging="180"/>
      </w:pPr>
    </w:lvl>
    <w:lvl w:ilvl="6" w:tplc="04190001">
      <w:start w:val="1"/>
      <w:numFmt w:val="decimal"/>
      <w:lvlText w:val="%7."/>
      <w:lvlJc w:val="left"/>
      <w:pPr>
        <w:tabs>
          <w:tab w:val="num" w:pos="5220"/>
        </w:tabs>
        <w:ind w:left="5220" w:hanging="360"/>
      </w:pPr>
    </w:lvl>
    <w:lvl w:ilvl="7" w:tplc="04190003">
      <w:start w:val="1"/>
      <w:numFmt w:val="lowerLetter"/>
      <w:lvlText w:val="%8."/>
      <w:lvlJc w:val="left"/>
      <w:pPr>
        <w:tabs>
          <w:tab w:val="num" w:pos="5940"/>
        </w:tabs>
        <w:ind w:left="5940" w:hanging="360"/>
      </w:pPr>
    </w:lvl>
    <w:lvl w:ilvl="8" w:tplc="04190005">
      <w:start w:val="1"/>
      <w:numFmt w:val="lowerRoman"/>
      <w:lvlText w:val="%9."/>
      <w:lvlJc w:val="right"/>
      <w:pPr>
        <w:tabs>
          <w:tab w:val="num" w:pos="6660"/>
        </w:tabs>
        <w:ind w:left="6660" w:hanging="180"/>
      </w:pPr>
    </w:lvl>
  </w:abstractNum>
  <w:abstractNum w:abstractNumId="14" w15:restartNumberingAfterBreak="0">
    <w:nsid w:val="4D160729"/>
    <w:multiLevelType w:val="multilevel"/>
    <w:tmpl w:val="BB2872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4D579E"/>
    <w:multiLevelType w:val="multilevel"/>
    <w:tmpl w:val="066242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824172"/>
    <w:multiLevelType w:val="multilevel"/>
    <w:tmpl w:val="C98C8D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5308B"/>
    <w:multiLevelType w:val="hybridMultilevel"/>
    <w:tmpl w:val="F92830EE"/>
    <w:lvl w:ilvl="0" w:tplc="74C65D40">
      <w:start w:val="1"/>
      <w:numFmt w:val="decimal"/>
      <w:lvlText w:val="%1."/>
      <w:lvlJc w:val="left"/>
      <w:pPr>
        <w:ind w:left="360" w:hanging="360"/>
      </w:pPr>
    </w:lvl>
    <w:lvl w:ilvl="1" w:tplc="C92C2628" w:tentative="1">
      <w:start w:val="1"/>
      <w:numFmt w:val="lowerLetter"/>
      <w:lvlText w:val="%2."/>
      <w:lvlJc w:val="left"/>
      <w:pPr>
        <w:ind w:left="1440" w:hanging="360"/>
      </w:pPr>
    </w:lvl>
    <w:lvl w:ilvl="2" w:tplc="47422CE0" w:tentative="1">
      <w:start w:val="1"/>
      <w:numFmt w:val="lowerRoman"/>
      <w:lvlText w:val="%3."/>
      <w:lvlJc w:val="right"/>
      <w:pPr>
        <w:ind w:left="2160" w:hanging="180"/>
      </w:pPr>
    </w:lvl>
    <w:lvl w:ilvl="3" w:tplc="DEB2E702" w:tentative="1">
      <w:start w:val="1"/>
      <w:numFmt w:val="decimal"/>
      <w:lvlText w:val="%4."/>
      <w:lvlJc w:val="left"/>
      <w:pPr>
        <w:ind w:left="2880" w:hanging="360"/>
      </w:pPr>
    </w:lvl>
    <w:lvl w:ilvl="4" w:tplc="D750BC20" w:tentative="1">
      <w:start w:val="1"/>
      <w:numFmt w:val="lowerLetter"/>
      <w:lvlText w:val="%5."/>
      <w:lvlJc w:val="left"/>
      <w:pPr>
        <w:ind w:left="3600" w:hanging="360"/>
      </w:pPr>
    </w:lvl>
    <w:lvl w:ilvl="5" w:tplc="8750AC24" w:tentative="1">
      <w:start w:val="1"/>
      <w:numFmt w:val="lowerRoman"/>
      <w:lvlText w:val="%6."/>
      <w:lvlJc w:val="right"/>
      <w:pPr>
        <w:ind w:left="4320" w:hanging="180"/>
      </w:pPr>
    </w:lvl>
    <w:lvl w:ilvl="6" w:tplc="56A69F20" w:tentative="1">
      <w:start w:val="1"/>
      <w:numFmt w:val="decimal"/>
      <w:lvlText w:val="%7."/>
      <w:lvlJc w:val="left"/>
      <w:pPr>
        <w:ind w:left="5040" w:hanging="360"/>
      </w:pPr>
    </w:lvl>
    <w:lvl w:ilvl="7" w:tplc="FA1EEFE8" w:tentative="1">
      <w:start w:val="1"/>
      <w:numFmt w:val="lowerLetter"/>
      <w:lvlText w:val="%8."/>
      <w:lvlJc w:val="left"/>
      <w:pPr>
        <w:ind w:left="5760" w:hanging="360"/>
      </w:pPr>
    </w:lvl>
    <w:lvl w:ilvl="8" w:tplc="312E275C" w:tentative="1">
      <w:start w:val="1"/>
      <w:numFmt w:val="lowerRoman"/>
      <w:lvlText w:val="%9."/>
      <w:lvlJc w:val="right"/>
      <w:pPr>
        <w:ind w:left="6480" w:hanging="180"/>
      </w:pPr>
    </w:lvl>
  </w:abstractNum>
  <w:abstractNum w:abstractNumId="18" w15:restartNumberingAfterBreak="0">
    <w:nsid w:val="614F55F3"/>
    <w:multiLevelType w:val="multilevel"/>
    <w:tmpl w:val="4396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64C4B"/>
    <w:multiLevelType w:val="multilevel"/>
    <w:tmpl w:val="489878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6395D"/>
    <w:multiLevelType w:val="multilevel"/>
    <w:tmpl w:val="DB029B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111054"/>
    <w:multiLevelType w:val="multilevel"/>
    <w:tmpl w:val="2048B2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CE6E1E"/>
    <w:multiLevelType w:val="multilevel"/>
    <w:tmpl w:val="6270D7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F1020F"/>
    <w:multiLevelType w:val="multilevel"/>
    <w:tmpl w:val="701C67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4976E2"/>
    <w:multiLevelType w:val="multilevel"/>
    <w:tmpl w:val="14E872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lvl w:ilvl="0" w:tentative="1">
        <w:numFmt w:val="bullet"/>
        <w:lvlText w:val="·"/>
        <w:lvlJc w:val="left"/>
      </w:lvl>
    </w:lvlOverride>
  </w:num>
  <w:num w:numId="2">
    <w:abstractNumId w:val="22"/>
    <w:lvlOverride w:ilvl="0">
      <w:lvl w:ilvl="0" w:tentative="1">
        <w:numFmt w:val="bullet"/>
        <w:lvlText w:val="1."/>
        <w:lvlJc w:val="left"/>
      </w:lvl>
    </w:lvlOverride>
  </w:num>
  <w:num w:numId="3">
    <w:abstractNumId w:val="23"/>
    <w:lvlOverride w:ilvl="0">
      <w:lvl w:ilvl="0" w:tentative="1">
        <w:numFmt w:val="bullet"/>
        <w:lvlText w:val="2."/>
        <w:lvlJc w:val="left"/>
      </w:lvl>
    </w:lvlOverride>
  </w:num>
  <w:num w:numId="4">
    <w:abstractNumId w:val="5"/>
    <w:lvlOverride w:ilvl="0">
      <w:lvl w:ilvl="0" w:tentative="1">
        <w:numFmt w:val="bullet"/>
        <w:lvlText w:val="3."/>
        <w:lvlJc w:val="left"/>
      </w:lvl>
    </w:lvlOverride>
  </w:num>
  <w:num w:numId="5">
    <w:abstractNumId w:val="3"/>
    <w:lvlOverride w:ilvl="0">
      <w:lvl w:ilvl="0" w:tentative="1">
        <w:numFmt w:val="bullet"/>
        <w:lvlText w:val="4."/>
        <w:lvlJc w:val="left"/>
      </w:lvl>
    </w:lvlOverride>
  </w:num>
  <w:num w:numId="6">
    <w:abstractNumId w:val="10"/>
    <w:lvlOverride w:ilvl="0">
      <w:lvl w:ilvl="0" w:tentative="1">
        <w:numFmt w:val="bullet"/>
        <w:lvlText w:val="5."/>
        <w:lvlJc w:val="left"/>
      </w:lvl>
    </w:lvlOverride>
  </w:num>
  <w:num w:numId="7">
    <w:abstractNumId w:val="19"/>
    <w:lvlOverride w:ilvl="0">
      <w:lvl w:ilvl="0">
        <w:numFmt w:val="bullet"/>
        <w:lvlText w:val="·"/>
        <w:lvlJc w:val="left"/>
      </w:lvl>
    </w:lvlOverride>
  </w:num>
  <w:num w:numId="8">
    <w:abstractNumId w:val="16"/>
    <w:lvlOverride w:ilvl="0">
      <w:lvl w:ilvl="0">
        <w:numFmt w:val="bullet"/>
        <w:lvlText w:val="1."/>
        <w:lvlJc w:val="left"/>
      </w:lvl>
    </w:lvlOverride>
  </w:num>
  <w:num w:numId="9">
    <w:abstractNumId w:val="14"/>
    <w:lvlOverride w:ilvl="0">
      <w:lvl w:ilvl="0">
        <w:numFmt w:val="bullet"/>
        <w:lvlText w:val="2."/>
        <w:lvlJc w:val="left"/>
      </w:lvl>
    </w:lvlOverride>
  </w:num>
  <w:num w:numId="10">
    <w:abstractNumId w:val="20"/>
    <w:lvlOverride w:ilvl="0">
      <w:lvl w:ilvl="0">
        <w:numFmt w:val="bullet"/>
        <w:lvlText w:val="3."/>
        <w:lvlJc w:val="left"/>
      </w:lvl>
    </w:lvlOverride>
  </w:num>
  <w:num w:numId="11">
    <w:abstractNumId w:val="9"/>
    <w:lvlOverride w:ilvl="0">
      <w:lvl w:ilvl="0">
        <w:numFmt w:val="bullet"/>
        <w:lvlText w:val="4."/>
        <w:lvlJc w:val="left"/>
      </w:lvl>
    </w:lvlOverride>
  </w:num>
  <w:num w:numId="12">
    <w:abstractNumId w:val="15"/>
    <w:lvlOverride w:ilvl="0">
      <w:lvl w:ilvl="0">
        <w:numFmt w:val="bullet"/>
        <w:lvlText w:val="5."/>
        <w:lvlJc w:val="left"/>
      </w:lvl>
    </w:lvlOverride>
  </w:num>
  <w:num w:numId="13">
    <w:abstractNumId w:val="21"/>
    <w:lvlOverride w:ilvl="0">
      <w:lvl w:ilvl="0">
        <w:numFmt w:val="bullet"/>
        <w:lvlText w:val="6."/>
        <w:lvlJc w:val="left"/>
      </w:lvl>
    </w:lvlOverride>
  </w:num>
  <w:num w:numId="14">
    <w:abstractNumId w:val="0"/>
    <w:lvlOverride w:ilvl="0">
      <w:lvl w:ilvl="0">
        <w:numFmt w:val="bullet"/>
        <w:lvlText w:val="7."/>
        <w:lvlJc w:val="left"/>
      </w:lvl>
    </w:lvlOverride>
  </w:num>
  <w:num w:numId="15">
    <w:abstractNumId w:val="8"/>
    <w:lvlOverride w:ilvl="0">
      <w:lvl w:ilvl="0">
        <w:numFmt w:val="bullet"/>
        <w:lvlText w:val="8."/>
        <w:lvlJc w:val="left"/>
      </w:lvl>
    </w:lvlOverride>
  </w:num>
  <w:num w:numId="16">
    <w:abstractNumId w:val="2"/>
    <w:lvlOverride w:ilvl="0">
      <w:lvl w:ilvl="0">
        <w:numFmt w:val="bullet"/>
        <w:lvlText w:val="9."/>
        <w:lvlJc w:val="left"/>
      </w:lvl>
    </w:lvlOverride>
  </w:num>
  <w:num w:numId="17">
    <w:abstractNumId w:val="11"/>
    <w:lvlOverride w:ilvl="0">
      <w:lvl w:ilvl="0">
        <w:numFmt w:val="bullet"/>
        <w:lvlText w:val="10."/>
        <w:lvlJc w:val="left"/>
      </w:lvl>
    </w:lvlOverride>
  </w:num>
  <w:num w:numId="18">
    <w:abstractNumId w:val="6"/>
    <w:lvlOverride w:ilvl="0">
      <w:lvl w:ilvl="0">
        <w:numFmt w:val="bullet"/>
        <w:lvlText w:val="11."/>
        <w:lvlJc w:val="left"/>
      </w:lvl>
    </w:lvlOverride>
  </w:num>
  <w:num w:numId="19">
    <w:abstractNumId w:val="24"/>
    <w:lvlOverride w:ilvl="0">
      <w:lvl w:ilvl="0">
        <w:numFmt w:val="bullet"/>
        <w:lvlText w:val="12."/>
        <w:lvlJc w:val="left"/>
      </w:lvl>
    </w:lvlOverride>
  </w:num>
  <w:num w:numId="20">
    <w:abstractNumId w:val="4"/>
    <w:lvlOverride w:ilvl="0">
      <w:lvl w:ilvl="0">
        <w:numFmt w:val="bullet"/>
        <w:lvlText w:val="13."/>
        <w:lvlJc w:val="left"/>
      </w:lvl>
    </w:lvlOverride>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4"/>
  </w:compat>
  <w:rsids>
    <w:rsidRoot w:val="000710BC"/>
    <w:rsid w:val="000710BC"/>
    <w:rsid w:val="00075E8F"/>
    <w:rsid w:val="000954BF"/>
    <w:rsid w:val="00164C09"/>
    <w:rsid w:val="007460F4"/>
    <w:rsid w:val="00C103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C226"/>
  <w15:docId w15:val="{239329E2-654A-42B1-A853-B0FBA296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Bidi" w:cstheme="minorBidi"/>
        <w:sz w:val="22"/>
        <w:szCs w:val="22"/>
        <w:lang w:val="aa-ET" w:eastAsia="aa-E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5">
    <w:name w:val="Title"/>
    <w:basedOn w:val="a"/>
    <w:next w:val="a"/>
    <w:link w:val="a6"/>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6">
    <w:name w:val="Название Знак"/>
    <w:basedOn w:val="a0"/>
    <w:link w:val="a5"/>
    <w:uiPriority w:val="10"/>
    <w:rPr>
      <w:rFonts w:asciiTheme="majorHAnsi" w:eastAsiaTheme="majorEastAsia" w:hAnsiTheme="majorHAnsi" w:cstheme="majorBidi"/>
      <w:color w:val="323E4F" w:themeColor="text2" w:themeShade="BF"/>
      <w:spacing w:val="5"/>
      <w:sz w:val="52"/>
      <w:szCs w:val="52"/>
    </w:rPr>
  </w:style>
  <w:style w:type="paragraph" w:styleId="a7">
    <w:name w:val="Subtitle"/>
    <w:basedOn w:val="a"/>
    <w:next w:val="a"/>
    <w:link w:val="a8"/>
    <w:uiPriority w:val="11"/>
    <w:qFormat/>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Pr>
      <w:rFonts w:asciiTheme="majorHAnsi" w:eastAsiaTheme="majorEastAsia" w:hAnsiTheme="majorHAnsi" w:cstheme="majorBidi"/>
      <w:i/>
      <w:iCs/>
      <w:color w:val="4472C4" w:themeColor="accent1"/>
      <w:spacing w:val="15"/>
      <w:sz w:val="24"/>
      <w:szCs w:val="24"/>
    </w:rPr>
  </w:style>
  <w:style w:type="character" w:styleId="a9">
    <w:name w:val="Subtle Emphasis"/>
    <w:basedOn w:val="a0"/>
    <w:uiPriority w:val="19"/>
    <w:qFormat/>
    <w:rPr>
      <w:i/>
      <w:iCs/>
      <w:color w:val="808080" w:themeColor="text1" w:themeTint="7F"/>
    </w:rPr>
  </w:style>
  <w:style w:type="character" w:styleId="aa">
    <w:name w:val="Emphasis"/>
    <w:basedOn w:val="a0"/>
    <w:uiPriority w:val="20"/>
    <w:qFormat/>
    <w:rPr>
      <w:i/>
      <w:iCs/>
    </w:rPr>
  </w:style>
  <w:style w:type="character" w:styleId="ab">
    <w:name w:val="Intense Emphasis"/>
    <w:basedOn w:val="a0"/>
    <w:uiPriority w:val="21"/>
    <w:qFormat/>
    <w:rPr>
      <w:b/>
      <w:bCs/>
      <w:i/>
      <w:iCs/>
      <w:color w:val="4472C4" w:themeColor="accent1"/>
    </w:rPr>
  </w:style>
  <w:style w:type="character" w:styleId="ac">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d">
    <w:name w:val="Intense Quote"/>
    <w:basedOn w:val="a"/>
    <w:next w:val="a"/>
    <w:link w:val="ae"/>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e">
    <w:name w:val="Выделенная цитата Знак"/>
    <w:basedOn w:val="a0"/>
    <w:link w:val="ad"/>
    <w:uiPriority w:val="30"/>
    <w:rPr>
      <w:b/>
      <w:bCs/>
      <w:i/>
      <w:iCs/>
      <w:color w:val="4472C4" w:themeColor="accent1"/>
    </w:rPr>
  </w:style>
  <w:style w:type="character" w:styleId="af">
    <w:name w:val="Subtle Reference"/>
    <w:basedOn w:val="a0"/>
    <w:uiPriority w:val="31"/>
    <w:qFormat/>
    <w:rPr>
      <w:smallCaps/>
      <w:color w:val="ED7D31" w:themeColor="accent2"/>
      <w:u w:val="single"/>
    </w:rPr>
  </w:style>
  <w:style w:type="character" w:styleId="af0">
    <w:name w:val="Intense Reference"/>
    <w:basedOn w:val="a0"/>
    <w:uiPriority w:val="32"/>
    <w:qFormat/>
    <w:rPr>
      <w:b/>
      <w:bCs/>
      <w:smallCaps/>
      <w:color w:val="ED7D31" w:themeColor="accent2"/>
      <w:spacing w:val="5"/>
      <w:u w:val="single"/>
    </w:rPr>
  </w:style>
  <w:style w:type="character" w:styleId="af1">
    <w:name w:val="Book Title"/>
    <w:basedOn w:val="a0"/>
    <w:uiPriority w:val="33"/>
    <w:qFormat/>
    <w:rPr>
      <w:b/>
      <w:bCs/>
      <w:smallCaps/>
      <w:spacing w:val="5"/>
    </w:rPr>
  </w:style>
  <w:style w:type="paragraph" w:styleId="af2">
    <w:name w:val="List Paragraph"/>
    <w:aliases w:val="без абзаца,маркированный,ПАРАГРАФ,List Paragraph"/>
    <w:basedOn w:val="a"/>
    <w:link w:val="af3"/>
    <w:uiPriority w:val="34"/>
    <w:qFormat/>
    <w:pPr>
      <w:ind w:left="720"/>
      <w:contextualSpacing/>
    </w:p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сноски Знак"/>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Hyperlink"/>
    <w:basedOn w:val="a0"/>
    <w:uiPriority w:val="99"/>
    <w:unhideWhenUsed/>
    <w:rPr>
      <w:color w:val="0563C1" w:themeColor="hyperlink"/>
      <w:u w:val="single"/>
    </w:rPr>
  </w:style>
  <w:style w:type="paragraph" w:styleId="afb">
    <w:name w:val="Plain Text"/>
    <w:basedOn w:val="a"/>
    <w:link w:val="afc"/>
    <w:uiPriority w:val="99"/>
    <w:semiHidden/>
    <w:unhideWhenUsed/>
    <w:pPr>
      <w:spacing w:after="0" w:line="240" w:lineRule="auto"/>
    </w:pPr>
    <w:rPr>
      <w:rFonts w:ascii="Courier New" w:hAnsi="Courier New" w:cs="Courier New"/>
      <w:sz w:val="21"/>
      <w:szCs w:val="21"/>
    </w:rPr>
  </w:style>
  <w:style w:type="character" w:customStyle="1" w:styleId="afc">
    <w:name w:val="Текст Знак"/>
    <w:basedOn w:val="a0"/>
    <w:link w:val="afb"/>
    <w:uiPriority w:val="99"/>
    <w:rPr>
      <w:rFonts w:ascii="Courier New" w:hAnsi="Courier New" w:cs="Courier New"/>
      <w:sz w:val="21"/>
      <w:szCs w:val="21"/>
    </w:rPr>
  </w:style>
  <w:style w:type="paragraph" w:styleId="afd">
    <w:name w:val="header"/>
    <w:basedOn w:val="a"/>
    <w:link w:val="afe"/>
    <w:uiPriority w:val="99"/>
    <w:unhideWhenUsed/>
    <w:pPr>
      <w:spacing w:after="0" w:line="240" w:lineRule="auto"/>
    </w:pPr>
  </w:style>
  <w:style w:type="character" w:customStyle="1" w:styleId="afe">
    <w:name w:val="Верхний колонтитул Знак"/>
    <w:basedOn w:val="a0"/>
    <w:link w:val="afd"/>
    <w:uiPriority w:val="99"/>
  </w:style>
  <w:style w:type="paragraph" w:styleId="aff">
    <w:name w:val="footer"/>
    <w:basedOn w:val="a"/>
    <w:link w:val="aff0"/>
    <w:uiPriority w:val="99"/>
    <w:unhideWhenUsed/>
    <w:pPr>
      <w:spacing w:after="0" w:line="240" w:lineRule="auto"/>
    </w:pPr>
  </w:style>
  <w:style w:type="character" w:customStyle="1" w:styleId="aff0">
    <w:name w:val="Нижний колонтитул Знак"/>
    <w:basedOn w:val="a0"/>
    <w:link w:val="aff"/>
    <w:uiPriority w:val="99"/>
  </w:style>
  <w:style w:type="paragraph" w:styleId="aff1">
    <w:name w:val="Normal (Web)"/>
    <w:basedOn w:val="a"/>
    <w:uiPriority w:val="99"/>
    <w:semiHidden/>
    <w:unhideWhenUsed/>
    <w:rsid w:val="00164C09"/>
    <w:pPr>
      <w:spacing w:after="0" w:line="240" w:lineRule="auto"/>
    </w:pPr>
    <w:rPr>
      <w:rFonts w:ascii="Times New Roman" w:eastAsia="Times New Roman" w:hAnsi="Times New Roman" w:cs="Times New Roman"/>
      <w:sz w:val="24"/>
      <w:szCs w:val="24"/>
      <w:lang w:val="ru-RU" w:eastAsia="ru-RU"/>
    </w:rPr>
  </w:style>
  <w:style w:type="paragraph" w:styleId="aff2">
    <w:name w:val="Body Text"/>
    <w:basedOn w:val="a"/>
    <w:link w:val="aff3"/>
    <w:uiPriority w:val="99"/>
    <w:semiHidden/>
    <w:unhideWhenUsed/>
    <w:rsid w:val="00164C09"/>
    <w:pPr>
      <w:suppressAutoHyphens/>
      <w:spacing w:after="0" w:line="240" w:lineRule="auto"/>
      <w:jc w:val="center"/>
    </w:pPr>
    <w:rPr>
      <w:rFonts w:ascii="Times New Roman" w:eastAsia="Times New Roman" w:hAnsi="Times New Roman" w:cs="Times New Roman"/>
      <w:b/>
      <w:sz w:val="28"/>
      <w:szCs w:val="20"/>
      <w:u w:val="single"/>
      <w:lang w:val="ru-RU" w:eastAsia="ar-SA"/>
    </w:rPr>
  </w:style>
  <w:style w:type="character" w:customStyle="1" w:styleId="aff3">
    <w:name w:val="Основной текст Знак"/>
    <w:basedOn w:val="a0"/>
    <w:link w:val="aff2"/>
    <w:uiPriority w:val="99"/>
    <w:semiHidden/>
    <w:rsid w:val="00164C09"/>
    <w:rPr>
      <w:rFonts w:ascii="Times New Roman" w:eastAsia="Times New Roman" w:hAnsi="Times New Roman" w:cs="Times New Roman"/>
      <w:b/>
      <w:sz w:val="28"/>
      <w:szCs w:val="20"/>
      <w:u w:val="single"/>
      <w:lang w:val="ru-RU" w:eastAsia="ar-SA"/>
    </w:rPr>
  </w:style>
  <w:style w:type="paragraph" w:styleId="aff4">
    <w:name w:val="Body Text Indent"/>
    <w:basedOn w:val="a"/>
    <w:link w:val="aff5"/>
    <w:uiPriority w:val="99"/>
    <w:semiHidden/>
    <w:unhideWhenUsed/>
    <w:rsid w:val="00164C09"/>
    <w:pPr>
      <w:spacing w:after="0" w:line="240" w:lineRule="auto"/>
      <w:ind w:firstLine="720"/>
      <w:jc w:val="both"/>
    </w:pPr>
    <w:rPr>
      <w:rFonts w:ascii="Times New Roman" w:eastAsia="Times New Roman" w:hAnsi="Times New Roman" w:cs="Times New Roman"/>
      <w:sz w:val="28"/>
      <w:szCs w:val="24"/>
      <w:lang w:val="ru-RU" w:eastAsia="ru-RU"/>
    </w:rPr>
  </w:style>
  <w:style w:type="character" w:customStyle="1" w:styleId="aff5">
    <w:name w:val="Основной текст с отступом Знак"/>
    <w:basedOn w:val="a0"/>
    <w:link w:val="aff4"/>
    <w:uiPriority w:val="99"/>
    <w:semiHidden/>
    <w:rsid w:val="00164C09"/>
    <w:rPr>
      <w:rFonts w:ascii="Times New Roman" w:eastAsia="Times New Roman" w:hAnsi="Times New Roman" w:cs="Times New Roman"/>
      <w:sz w:val="28"/>
      <w:szCs w:val="24"/>
      <w:lang w:val="ru-RU" w:eastAsia="ru-RU"/>
    </w:rPr>
  </w:style>
  <w:style w:type="table" w:styleId="aff6">
    <w:name w:val="Table Grid"/>
    <w:basedOn w:val="a1"/>
    <w:uiPriority w:val="39"/>
    <w:rsid w:val="000954BF"/>
    <w:pPr>
      <w:spacing w:after="0" w:line="240" w:lineRule="auto"/>
    </w:pPr>
    <w:rPr>
      <w:rFonts w:ascii="Times New Roman" w:eastAsia="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0954BF"/>
  </w:style>
  <w:style w:type="character" w:customStyle="1" w:styleId="Shorttext">
    <w:name w:val="Short_text"/>
    <w:basedOn w:val="a0"/>
    <w:uiPriority w:val="99"/>
    <w:rsid w:val="000954BF"/>
  </w:style>
  <w:style w:type="character" w:customStyle="1" w:styleId="Status1">
    <w:name w:val="Status1"/>
    <w:basedOn w:val="a0"/>
    <w:uiPriority w:val="99"/>
    <w:rsid w:val="000954BF"/>
    <w:rPr>
      <w:vanish/>
      <w:sz w:val="20"/>
      <w:szCs w:val="20"/>
      <w:shd w:val="clear" w:color="auto" w:fill="DDDDDD"/>
    </w:rPr>
  </w:style>
  <w:style w:type="character" w:customStyle="1" w:styleId="af3">
    <w:name w:val="Абзац списка Знак"/>
    <w:aliases w:val="без абзаца Знак,маркированный Знак,ПАРАГРАФ Знак,List Paragraph Знак"/>
    <w:link w:val="af2"/>
    <w:uiPriority w:val="34"/>
    <w:locked/>
    <w:rsid w:val="000954BF"/>
  </w:style>
  <w:style w:type="character" w:customStyle="1" w:styleId="s1">
    <w:name w:val="s1"/>
    <w:basedOn w:val="a0"/>
    <w:rsid w:val="000954BF"/>
  </w:style>
  <w:style w:type="character" w:customStyle="1" w:styleId="s3">
    <w:name w:val="s3"/>
    <w:basedOn w:val="a0"/>
    <w:rsid w:val="0009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gov.kz/cms/kk/services/marital_status/e_019" TargetMode="External"/><Relationship Id="rId18" Type="http://schemas.openxmlformats.org/officeDocument/2006/relationships/hyperlink" Target="http://egov.kz/cms/kk/services/job_search/e_004" TargetMode="External"/><Relationship Id="rId26" Type="http://schemas.openxmlformats.org/officeDocument/2006/relationships/hyperlink" Target="http://egov.kz/cms/kk/articles/2Fspisok_otdel_edu" TargetMode="External"/><Relationship Id="rId3" Type="http://schemas.openxmlformats.org/officeDocument/2006/relationships/settings" Target="settings.xml"/><Relationship Id="rId21" Type="http://schemas.openxmlformats.org/officeDocument/2006/relationships/hyperlink" Target="https://egov.kz/cms/kk/articles/2Fspisok_otdel_edu" TargetMode="External"/><Relationship Id="rId34" Type="http://schemas.openxmlformats.org/officeDocument/2006/relationships/hyperlink" Target="http://egov.kz/cms/kk/articles/iin_info" TargetMode="External"/><Relationship Id="rId7" Type="http://schemas.openxmlformats.org/officeDocument/2006/relationships/hyperlink" Target="https://rbd-kopd.kz/" TargetMode="External"/><Relationship Id="rId12" Type="http://schemas.openxmlformats.org/officeDocument/2006/relationships/hyperlink" Target="http://egov.kz/cms/kk/services/passport/pass003_mvd" TargetMode="External"/><Relationship Id="rId17" Type="http://schemas.openxmlformats.org/officeDocument/2006/relationships/hyperlink" Target="http://egov.kz/cms/kk/services/passport/pass003_mvd" TargetMode="External"/><Relationship Id="rId25" Type="http://schemas.openxmlformats.org/officeDocument/2006/relationships/hyperlink" Target="http://egov.kz/cms/kk/articles/child/ui_decret" TargetMode="External"/><Relationship Id="rId33" Type="http://schemas.openxmlformats.org/officeDocument/2006/relationships/hyperlink" Target="https://gov4c.kz/kk/bajlanys/bajlanystar/" TargetMode="External"/><Relationship Id="rId2" Type="http://schemas.openxmlformats.org/officeDocument/2006/relationships/styles" Target="styles.xml"/><Relationship Id="rId16" Type="http://schemas.openxmlformats.org/officeDocument/2006/relationships/hyperlink" Target="http://egov.kz/cms/kk/services/marital_status/e_019" TargetMode="External"/><Relationship Id="rId20" Type="http://schemas.openxmlformats.org/officeDocument/2006/relationships/hyperlink" Target="http://egov.kz/cms/kk/articles/guardianship/2Ffoster_parents" TargetMode="External"/><Relationship Id="rId29" Type="http://schemas.openxmlformats.org/officeDocument/2006/relationships/hyperlink" Target="http://egov.kz/cms/kk/services/child/494pass_mz" TargetMode="External"/><Relationship Id="rId1" Type="http://schemas.openxmlformats.org/officeDocument/2006/relationships/numbering" Target="numbering.xml"/><Relationship Id="rId6" Type="http://schemas.openxmlformats.org/officeDocument/2006/relationships/hyperlink" Target="https://rbd-kopd.kz/web/elektronnyj-bank-detej-sirot/bank-detej-sirot" TargetMode="External"/><Relationship Id="rId11" Type="http://schemas.openxmlformats.org/officeDocument/2006/relationships/hyperlink" Target="http://egov.kz/cms/kk/services/marital_status/e_027" TargetMode="External"/><Relationship Id="rId24" Type="http://schemas.openxmlformats.org/officeDocument/2006/relationships/hyperlink" Target="http://egov.kz/cms/kk/categories/pension" TargetMode="External"/><Relationship Id="rId32" Type="http://schemas.openxmlformats.org/officeDocument/2006/relationships/hyperlink" Target="https://egov.kz/cms/kk/articles/contacts_csro" TargetMode="External"/><Relationship Id="rId5" Type="http://schemas.openxmlformats.org/officeDocument/2006/relationships/hyperlink" Target="https://online.zakon.kz/Document/?doc_id=2032460" TargetMode="External"/><Relationship Id="rId15" Type="http://schemas.openxmlformats.org/officeDocument/2006/relationships/hyperlink" Target="http://egov.kz/cms/kk/services/housing_relations/pass080_mu" TargetMode="External"/><Relationship Id="rId23" Type="http://schemas.openxmlformats.org/officeDocument/2006/relationships/hyperlink" Target="http://adilet.zan.kz/kaz/docs/Z050000063_" TargetMode="External"/><Relationship Id="rId28" Type="http://schemas.openxmlformats.org/officeDocument/2006/relationships/hyperlink" Target="http://egov.kz/cms/kk/articles/2Fspisok_otdel_edu" TargetMode="External"/><Relationship Id="rId36" Type="http://schemas.openxmlformats.org/officeDocument/2006/relationships/theme" Target="theme/theme1.xml"/><Relationship Id="rId10" Type="http://schemas.openxmlformats.org/officeDocument/2006/relationships/hyperlink" Target="http://egov.kz/cms/kk/articles/taxation/article_mci_2012" TargetMode="External"/><Relationship Id="rId19" Type="http://schemas.openxmlformats.org/officeDocument/2006/relationships/hyperlink" Target="http://egov.kz/cms/kk/services/buy_sale/pass077_mu" TargetMode="External"/><Relationship Id="rId31" Type="http://schemas.openxmlformats.org/officeDocument/2006/relationships/hyperlink" Target="http://egov.kz/cms/kk/services/passport/pass003_mvd" TargetMode="External"/><Relationship Id="rId4" Type="http://schemas.openxmlformats.org/officeDocument/2006/relationships/webSettings" Target="webSettings.xml"/><Relationship Id="rId9" Type="http://schemas.openxmlformats.org/officeDocument/2006/relationships/hyperlink" Target="http://egov.kz/cms/kk/services/marital_status/e_027" TargetMode="External"/><Relationship Id="rId14" Type="http://schemas.openxmlformats.org/officeDocument/2006/relationships/hyperlink" Target="https://egov.kz/cms/kk/services/job_search/e_004" TargetMode="External"/><Relationship Id="rId22" Type="http://schemas.openxmlformats.org/officeDocument/2006/relationships/hyperlink" Target="http://adilet.zan.kz/kaz/docs/K1100000518" TargetMode="External"/><Relationship Id="rId27" Type="http://schemas.openxmlformats.org/officeDocument/2006/relationships/hyperlink" Target="http://www.rbd-kopd.kz/" TargetMode="External"/><Relationship Id="rId30" Type="http://schemas.openxmlformats.org/officeDocument/2006/relationships/hyperlink" Target="http://egov.kz/cms/kk/articles/2Fspisok_otdel_edu" TargetMode="External"/><Relationship Id="rId35" Type="http://schemas.openxmlformats.org/officeDocument/2006/relationships/fontTable" Target="fontTable.xml"/><Relationship Id="rId8" Type="http://schemas.openxmlformats.org/officeDocument/2006/relationships/hyperlink" Target="https://egov.kz/cms/kk/services/job_search/e_004" TargetMode="Externa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7294</Words>
  <Characters>41576</Characters>
  <Application>Microsoft Office Word</Application>
  <DocSecurity>0</DocSecurity>
  <Lines>346</Lines>
  <Paragraphs>97</Paragraphs>
  <ScaleCrop>false</ScaleCrop>
  <Company/>
  <LinksUpToDate>false</LinksUpToDate>
  <CharactersWithSpaces>48773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Долорес</dc:creator>
  <cp:lastModifiedBy>admin</cp:lastModifiedBy>
  <cp:revision>6</cp:revision>
  <dcterms:created xsi:type="dcterms:W3CDTF">2021-09-21T15:56:00Z</dcterms:created>
  <dcterms:modified xsi:type="dcterms:W3CDTF">2022-09-20T21:56:00Z</dcterms:modified>
</cp:coreProperties>
</file>